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Анкета для сопровождающего лица.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1ФИО </w:t>
      </w:r>
      <w:r>
        <w:rPr>
          <w:rFonts w:cs="Times New Roman" w:ascii="Times New Roman" w:hAnsi="Times New Roman"/>
          <w:i/>
          <w:iCs/>
          <w:sz w:val="28"/>
          <w:szCs w:val="28"/>
        </w:rPr>
        <w:t>Иордан Наталья Михайловна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2.Образование </w:t>
      </w:r>
      <w:r>
        <w:rPr>
          <w:rFonts w:cs="Times New Roman" w:ascii="Times New Roman" w:hAnsi="Times New Roman"/>
          <w:i/>
          <w:iCs/>
          <w:sz w:val="28"/>
          <w:szCs w:val="28"/>
        </w:rPr>
        <w:t>Высшее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3.Название организации </w:t>
      </w:r>
      <w:r>
        <w:rPr>
          <w:rFonts w:cs="Times New Roman" w:ascii="Times New Roman" w:hAnsi="Times New Roman"/>
          <w:i/>
          <w:iCs/>
          <w:sz w:val="28"/>
          <w:szCs w:val="28"/>
        </w:rPr>
        <w:t>Бюджетное учреждение Ханты-Мансийского автономного округа — Югры «Ханты-Мансийский реабилитационный центр для детей и подростков с ограниченными возможностями»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4.Количество детей в группе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13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Возрастная группа( нужное подчеркнуть)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Дети старшего дошкольного возраста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Дети младшего школьного возраста.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По вашему наблюдению  длительность занятия влияет на  качество внимания детей? (отметьте галочкой утверждение)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>Большинство детей  смотрят да конца  занятие со вниманием (45 мин)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  <w:i/>
          <w:sz w:val="28"/>
          <w:szCs w:val="28"/>
        </w:rPr>
        <w:t>Большинство детей  смотрят до середины занятия  со вниманием (25 мин)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Большинство детей  смотрят со вниманием начало занятия  и видеотренинг (15 мин)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По вашему наблюдению какое кол-во детей из группы  проявляют активность(отвечают, угадывают, поднимают руки ) в ходе всего  занятия?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 отметьте галочкой утверждение)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Активна вся группа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Активна большая часть группы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Активна меньшая часть группы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8. По вашему наблюдению, насколько доступны для  детей, вопросы ведущего по правилам безопасного поведения  с наглядным материалом (отметьте  галочкой утверждение)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>Большая часть группы  дает правильные ответы</w:t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Половина группы дает правильные ответы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Меньшая часть группы дает правильные ответы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По вашему наблюдению, какое кол-во детей сохраняют активность при выполнении заданий дома?(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отметьте  галочкой утверждение)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Большинство детей в группе выполняют домашнее задание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Меньшая часть группы детей выполняет домашние задания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Степень усвоения  правил и новых понятий детьми по вашему наблюдению. (отметьте  галочкой утверждение)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Большая часть группы усваивает новые правила и может их повторить и применить</w:t>
      </w:r>
    </w:p>
    <w:p>
      <w:pPr>
        <w:pStyle w:val="Normal"/>
        <w:numPr>
          <w:ilvl w:val="0"/>
          <w:numId w:val="4"/>
        </w:numPr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Меньшая часть группы усваивает новые правила и может их повторить и применить.</w:t>
      </w:r>
    </w:p>
    <w:p>
      <w:pPr>
        <w:pStyle w:val="Normal"/>
        <w:widowControl/>
        <w:bidi w:val="0"/>
        <w:spacing w:lineRule="auto" w:line="276" w:before="0" w:after="20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11. Напишите свои наблюдения по усвоению материала детьми.</w:t>
      </w:r>
    </w:p>
    <w:p>
      <w:pPr>
        <w:pStyle w:val="Normal"/>
        <w:widowControl/>
        <w:bidi w:val="0"/>
        <w:spacing w:lineRule="auto" w:line="276" w:before="0" w:after="200"/>
        <w:jc w:val="both"/>
        <w:rPr/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Данные материалы направленны на подготовку детей к встрече с различными сложными, а порой опасными жизненными ситуациями.  Умение правильно себя вести в данных ситуациях на улице и дома, формируется по средствам стимулирования и развития у детей самостоятельности и ответственности. </w:t>
      </w:r>
    </w:p>
    <w:p>
      <w:pPr>
        <w:pStyle w:val="Normal"/>
        <w:widowControl/>
        <w:bidi w:val="0"/>
        <w:spacing w:lineRule="auto" w:line="276" w:before="0" w:after="200"/>
        <w:jc w:val="both"/>
        <w:rPr/>
      </w:pPr>
      <w:r>
        <w:rPr>
          <w:rFonts w:cs="Times New Roman" w:ascii="Times New Roman" w:hAnsi="Times New Roman"/>
          <w:i/>
          <w:iCs/>
          <w:sz w:val="28"/>
          <w:szCs w:val="28"/>
        </w:rPr>
        <w:t>Все представленные материалы даны детям в доступной форме с использованием игровых приемов повышающих качество усвоения предложенного материала и способствующих закреплению детьми определенных навыков поведения.</w:t>
      </w:r>
    </w:p>
    <w:p>
      <w:pPr>
        <w:pStyle w:val="Style20"/>
        <w:widowControl/>
        <w:bidi w:val="0"/>
        <w:spacing w:lineRule="auto" w:line="276" w:before="0" w:after="200"/>
        <w:jc w:val="both"/>
        <w:rPr/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Участвуя в занятиях по основам безопасности,  дети проявляют интерес к представленным материалам и достаточно осведомлены в вопросах, касающихся безопасности жизнедеятельности но зачастую не умеют применить свои знания в реальных ситуациях и демонстрируют неуверенное поведение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(в связи с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особенностями детей с ограниченными возможностями).</w:t>
      </w:r>
    </w:p>
    <w:p>
      <w:pPr>
        <w:pStyle w:val="Style20"/>
        <w:widowControl/>
        <w:bidi w:val="0"/>
        <w:spacing w:lineRule="auto" w:line="276" w:before="0" w:after="20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Style20"/>
        <w:widowControl/>
        <w:bidi w:val="0"/>
        <w:spacing w:lineRule="auto" w:line="276" w:before="0" w:after="200"/>
        <w:jc w:val="both"/>
        <w:rPr/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Можно отметить что у детей появилось стремление расширять свой кругозор по данной теме и желание следовать правилам поведения в определенных ситуациях.                                                                                    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12. Поделитесь своими впечатлениями, предложениями, напишите</w:t>
      </w:r>
    </w:p>
    <w:p>
      <w:pPr>
        <w:pStyle w:val="Normal"/>
        <w:widowControl/>
        <w:bidi w:val="0"/>
        <w:spacing w:lineRule="auto" w:line="276" w:before="0" w:after="200"/>
        <w:jc w:val="both"/>
        <w:rPr/>
      </w:pPr>
      <w:r>
        <w:rPr>
          <w:rFonts w:cs="Times New Roman" w:ascii="Times New Roman" w:hAnsi="Times New Roman"/>
          <w:i/>
          <w:iCs/>
          <w:sz w:val="28"/>
          <w:szCs w:val="28"/>
        </w:rPr>
        <w:t>Говоря о работе в данном направлении, можно сказать, что вопрос о формировании социальных навыков и навыков личной безопасности является актуальным на сегодняшний день. Дистанционные интерактивные занятия являются интересной и эффективной формой в формировании позитивных навыков безопасного социального поведения у детей.</w:t>
      </w:r>
    </w:p>
    <w:p>
      <w:pPr>
        <w:pStyle w:val="Normal"/>
        <w:widowControl/>
        <w:bidi w:val="0"/>
        <w:spacing w:lineRule="auto" w:line="276" w:before="0" w:after="200"/>
        <w:jc w:val="both"/>
        <w:rPr/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Подобные проекты на наш взгляд очень важны, но хотелось бы заблаговременно получать информацию об участии в подобных мероприятиях, для дальнейшего планирования деятельности специалистов, участия детей и информирования родителей. </w:t>
      </w:r>
    </w:p>
    <w:p>
      <w:pPr>
        <w:pStyle w:val="Normal"/>
        <w:widowControl/>
        <w:bidi w:val="0"/>
        <w:spacing w:lineRule="auto" w:line="276" w:before="0" w:after="200"/>
        <w:jc w:val="both"/>
        <w:rPr/>
      </w:pPr>
      <w:r>
        <w:rPr>
          <w:rFonts w:cs="Times New Roman" w:ascii="Times New Roman" w:hAnsi="Times New Roman"/>
          <w:i/>
          <w:iCs/>
          <w:sz w:val="28"/>
          <w:szCs w:val="28"/>
        </w:rPr>
        <w:t>Так же к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 большому сожалению в процессе участия постоянно происходят </w:t>
      </w:r>
      <w:r>
        <w:rPr>
          <w:rStyle w:val="Style18"/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 обрывы соединения, что приводит к затруднению в дальнейшей концентрации внимания </w:t>
      </w:r>
      <w:r>
        <w:rPr>
          <w:rStyle w:val="Style18"/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детей</w:t>
      </w:r>
      <w:r>
        <w:rPr>
          <w:rStyle w:val="Style18"/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 с эмоциональными, социальными, физическими или психическими проблемами, и их быстрому переутомлению.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Times New Roman">
    <w:charset w:val="01"/>
    <w:family w:val="roman"/>
    <w:pitch w:val="default"/>
  </w:font>
  <w:font w:name="Wingdings">
    <w:charset w:val="02"/>
    <w:family w:val="auto"/>
    <w:pitch w:val="fixed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align>left</wp:align>
              </wp:positionH>
              <wp:positionV relativeFrom="paragraph">
                <wp:posOffset>84455</wp:posOffset>
              </wp:positionV>
              <wp:extent cx="7744460" cy="169545"/>
              <wp:effectExtent l="0" t="0" r="0" b="0"/>
              <wp:wrapNone/>
              <wp:docPr id="1" name="Надпись 47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960" cy="16884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spacing w:lineRule="auto" w:line="240" w:before="0" w:after="0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tIns="0" bIns="0" anchor="ctr">
                      <a:sp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rect id="shape_0" ID="Надпись 474" fillcolor="#4f81bd" stroked="f" style="position:absolute;margin-left:0pt;margin-top:6.65pt;width:609.7pt;height:13.25pt;mso-position-horizontal:left;mso-position-horizontal-relative:page">
              <w10:wrap type="square"/>
              <v:fill o:detectmouseclick="t" type="solid" color2="#b07e42"/>
              <v:stroke color="#3465a4" joinstyle="round" endcap="flat"/>
              <v:textbox>
                <w:txbxContent>
                  <w:p>
                    <w:pPr>
                      <w:pStyle w:val="Style26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margin">
                <wp:align>left</wp:align>
              </wp:positionH>
              <wp:positionV relativeFrom="paragraph">
                <wp:align>center</wp:align>
              </wp:positionV>
              <wp:extent cx="5940425" cy="466090"/>
              <wp:effectExtent l="0" t="0" r="0" b="1905"/>
              <wp:wrapNone/>
              <wp:docPr id="3" name="Надпись 47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9640" cy="4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spacing w:lineRule="auto" w:line="240" w:before="0" w:after="0"/>
                            <w:rPr>
                              <w:color w:val="00000A"/>
                            </w:rPr>
                          </w:pPr>
                          <w:r>
                            <w:rPr>
                              <w:rFonts w:eastAsia="Calibri" w:cs="Times New Roman" w:ascii="Times New Roman" w:hAnsi="Times New Roman"/>
                              <w:color w:val="00000A"/>
                              <w:sz w:val="32"/>
                              <w:szCs w:val="32"/>
                            </w:rPr>
                            <w:t>Курс интерактивных занятий для детей старшего дошкольного и младшего школьного возраста.</w:t>
                          </w:r>
                        </w:p>
                      </w:txbxContent>
                    </wps:txbx>
                    <wps:bodyPr tIns="0" bIns="0" anchor="ctr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rect id="shape_0" ID="Надпись 473" stroked="f" style="position:absolute;margin-left:9pt;margin-top:-11.65pt;width:467.65pt;height:36.6pt;mso-position-horizontal:left;mso-position-horizontal-relative:margin;mso-position-vertical:center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spacing w:lineRule="auto" w:line="240" w:before="0" w:after="0"/>
                      <w:rPr>
                        <w:color w:val="00000A"/>
                      </w:rPr>
                    </w:pPr>
                    <w:r>
                      <w:rPr>
                        <w:rFonts w:eastAsia="Calibri" w:cs="Times New Roman" w:ascii="Times New Roman" w:hAnsi="Times New Roman"/>
                        <w:color w:val="00000A"/>
                        <w:sz w:val="32"/>
                        <w:szCs w:val="32"/>
                      </w:rPr>
                      <w:t>Курс интерактивных занятий для детей старшего дошкольного и младшего школьного возраста.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897db9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897db9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897db9"/>
    <w:rPr>
      <w:rFonts w:ascii="Tahoma" w:hAnsi="Tahoma" w:cs="Tahoma"/>
      <w:sz w:val="16"/>
      <w:szCs w:val="16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Style18">
    <w:name w:val="Выделение жирным"/>
    <w:qFormat/>
    <w:rPr>
      <w:b/>
      <w:bCs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Wingdings"/>
      <w:sz w:val="28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Times New Roman" w:hAnsi="Times New Roman" w:cs="Wingdings"/>
      <w:sz w:val="28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 New Roman" w:hAnsi="Times New Roman" w:cs="Wingdings"/>
      <w:sz w:val="28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Times New Roman" w:hAnsi="Times New Roman" w:cs="Wingdings"/>
      <w:sz w:val="28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Wingdings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Times New Roman" w:hAnsi="Times New Roman" w:eastAsia="Lucida Sans Unicode" w:cs="Free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ascii="Times New Roman" w:hAnsi="Times New Roman"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4">
    <w:name w:val="Header"/>
    <w:basedOn w:val="Normal"/>
    <w:link w:val="a4"/>
    <w:uiPriority w:val="99"/>
    <w:unhideWhenUsed/>
    <w:rsid w:val="00897db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897db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897db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db9"/>
    <w:pPr>
      <w:spacing w:before="0" w:after="200"/>
      <w:ind w:left="720" w:hanging="0"/>
      <w:contextualSpacing/>
    </w:pPr>
    <w:rPr/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LibreOffice/5.2.7.2$Linux_X86_64 LibreOffice_project/20m0$Build-2</Application>
  <Pages>3</Pages>
  <Words>486</Words>
  <Characters>3289</Characters>
  <CharactersWithSpaces>3845</CharactersWithSpaces>
  <Paragraphs>38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2018-01-17T04:36:00Z</dcterms:created>
  <dc:creator>User</dc:creator>
  <dc:description/>
  <dc:language>ru-RU</dc:language>
  <cp:lastModifiedBy/>
  <cp:lastPrinted>2018-04-20T15:10:29Z</cp:lastPrinted>
  <dcterms:modified xsi:type="dcterms:W3CDTF">2018-04-28T13:41:23Z</dcterms:modified>
  <cp:revision>6</cp:revision>
  <dc:subject/>
  <dc:title>Курс интерактивных занятий для детей старшего дошкольного и младшего школьного возраста.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