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DF" w:rsidRDefault="009B00D7" w:rsidP="009B00D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00D7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9B00D7" w:rsidRDefault="009B00D7" w:rsidP="009B00D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00D7">
        <w:rPr>
          <w:rFonts w:ascii="Times New Roman" w:hAnsi="Times New Roman" w:cs="Times New Roman"/>
          <w:sz w:val="24"/>
          <w:szCs w:val="24"/>
        </w:rPr>
        <w:t>к письму</w:t>
      </w:r>
      <w:r w:rsidR="004D71DF">
        <w:rPr>
          <w:rFonts w:ascii="Times New Roman" w:hAnsi="Times New Roman" w:cs="Times New Roman"/>
          <w:sz w:val="24"/>
          <w:szCs w:val="24"/>
        </w:rPr>
        <w:t xml:space="preserve"> БУ «</w:t>
      </w:r>
      <w:proofErr w:type="gramStart"/>
      <w:r w:rsidR="004D71DF">
        <w:rPr>
          <w:rFonts w:ascii="Times New Roman" w:hAnsi="Times New Roman" w:cs="Times New Roman"/>
          <w:sz w:val="24"/>
          <w:szCs w:val="24"/>
        </w:rPr>
        <w:t>Методический</w:t>
      </w:r>
      <w:proofErr w:type="gramEnd"/>
      <w:r w:rsidR="004D71DF">
        <w:rPr>
          <w:rFonts w:ascii="Times New Roman" w:hAnsi="Times New Roman" w:cs="Times New Roman"/>
          <w:sz w:val="24"/>
          <w:szCs w:val="24"/>
        </w:rPr>
        <w:t xml:space="preserve"> центр развития социального обслуживания»</w:t>
      </w:r>
    </w:p>
    <w:p w:rsidR="009B00D7" w:rsidRDefault="004D71DF" w:rsidP="009B00D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06.09.</w:t>
      </w:r>
      <w:r w:rsidR="009B00D7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0D7">
        <w:rPr>
          <w:rFonts w:ascii="Times New Roman" w:hAnsi="Times New Roman" w:cs="Times New Roman"/>
          <w:sz w:val="24"/>
          <w:szCs w:val="24"/>
        </w:rPr>
        <w:t>№ 15/07-Исх-</w:t>
      </w:r>
      <w:r>
        <w:rPr>
          <w:rFonts w:ascii="Times New Roman" w:hAnsi="Times New Roman" w:cs="Times New Roman"/>
          <w:sz w:val="24"/>
          <w:szCs w:val="24"/>
        </w:rPr>
        <w:t>1236</w:t>
      </w:r>
    </w:p>
    <w:p w:rsidR="004D71DF" w:rsidRPr="009B00D7" w:rsidRDefault="004D71DF" w:rsidP="009B00D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56E8" w:rsidRPr="006229ED" w:rsidRDefault="002356E8" w:rsidP="00FD4E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9ED">
        <w:rPr>
          <w:rFonts w:ascii="Times New Roman" w:hAnsi="Times New Roman" w:cs="Times New Roman"/>
          <w:b/>
          <w:sz w:val="28"/>
          <w:szCs w:val="28"/>
        </w:rPr>
        <w:t>ОБЩИЕ ТРЕБОВАНИЯ</w:t>
      </w:r>
    </w:p>
    <w:p w:rsidR="002356E8" w:rsidRPr="006229ED" w:rsidRDefault="002356E8" w:rsidP="00FD4EAD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9ED">
        <w:rPr>
          <w:rFonts w:ascii="Times New Roman" w:hAnsi="Times New Roman" w:cs="Times New Roman"/>
          <w:b/>
          <w:sz w:val="28"/>
          <w:szCs w:val="28"/>
        </w:rPr>
        <w:t xml:space="preserve">к оформлению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профессиональных кейсов</w:t>
      </w:r>
      <w:r w:rsidR="00494403">
        <w:rPr>
          <w:rFonts w:ascii="Times New Roman" w:hAnsi="Times New Roman" w:cs="Times New Roman"/>
          <w:b/>
          <w:sz w:val="28"/>
          <w:szCs w:val="28"/>
        </w:rPr>
        <w:t xml:space="preserve">, включающих инновационные социальные технологии, программы, проекты, реализуемые в рамках региональных проектов «Финансовая поддержка семей при рождении детей» и «Старшее поколение» </w:t>
      </w:r>
    </w:p>
    <w:p w:rsidR="002356E8" w:rsidRPr="006229ED" w:rsidRDefault="002356E8" w:rsidP="00FD4EAD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6E8" w:rsidRDefault="002356E8" w:rsidP="00FD4EAD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5475E9">
        <w:rPr>
          <w:rFonts w:ascii="Times New Roman" w:hAnsi="Times New Roman" w:cs="Times New Roman"/>
          <w:b/>
          <w:sz w:val="28"/>
          <w:szCs w:val="28"/>
        </w:rPr>
        <w:t>Понятие профессионального кейса</w:t>
      </w:r>
    </w:p>
    <w:p w:rsidR="005475E9" w:rsidRPr="006229ED" w:rsidRDefault="005475E9" w:rsidP="00FD4EAD">
      <w:pPr>
        <w:tabs>
          <w:tab w:val="left" w:pos="142"/>
        </w:tabs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59">
        <w:rPr>
          <w:rFonts w:ascii="Times New Roman" w:hAnsi="Times New Roman" w:cs="Times New Roman"/>
          <w:b/>
          <w:sz w:val="28"/>
          <w:szCs w:val="28"/>
        </w:rPr>
        <w:t>Профессиональный кейс</w:t>
      </w:r>
      <w:r w:rsidRPr="006229ED">
        <w:rPr>
          <w:rFonts w:ascii="Times New Roman" w:hAnsi="Times New Roman" w:cs="Times New Roman"/>
          <w:sz w:val="28"/>
          <w:szCs w:val="28"/>
        </w:rPr>
        <w:t xml:space="preserve"> – это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229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пециально подготовленный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методический продукт</w:t>
      </w:r>
      <w:r w:rsidR="00910A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(технология, программа, проект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Pr="006229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который отражает конкретную проблемную ситуацию, требующую управленческих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организационных, методических</w:t>
      </w:r>
      <w:r w:rsidRPr="006229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</w:t>
      </w:r>
      <w:r w:rsidRPr="00826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иных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29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решений со стороны </w:t>
      </w:r>
      <w:r w:rsidRPr="00826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организации социального обслуживания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или специалиста, реализующего данное конкретное направление</w:t>
      </w:r>
      <w:r w:rsidRPr="006229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6229ED">
        <w:rPr>
          <w:rFonts w:ascii="Times New Roman" w:hAnsi="Times New Roman" w:cs="Times New Roman"/>
          <w:sz w:val="28"/>
          <w:szCs w:val="28"/>
        </w:rPr>
        <w:tab/>
      </w:r>
      <w:r w:rsidRPr="006229ED">
        <w:rPr>
          <w:rFonts w:ascii="Times New Roman" w:hAnsi="Times New Roman" w:cs="Times New Roman"/>
          <w:sz w:val="28"/>
          <w:szCs w:val="28"/>
        </w:rPr>
        <w:tab/>
      </w:r>
    </w:p>
    <w:p w:rsidR="00636F4B" w:rsidRDefault="002356E8" w:rsidP="00FD4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 кейс</w:t>
      </w:r>
      <w:r w:rsidRPr="006229ED">
        <w:rPr>
          <w:rFonts w:ascii="Times New Roman" w:hAnsi="Times New Roman" w:cs="Times New Roman"/>
          <w:sz w:val="28"/>
          <w:szCs w:val="28"/>
        </w:rPr>
        <w:t xml:space="preserve"> должен максимально отражать </w:t>
      </w:r>
      <w:r>
        <w:rPr>
          <w:rFonts w:ascii="Times New Roman" w:hAnsi="Times New Roman" w:cs="Times New Roman"/>
          <w:sz w:val="28"/>
          <w:szCs w:val="28"/>
        </w:rPr>
        <w:t>основную поставленную цель и задачи, обозначенные в методическом продукте</w:t>
      </w:r>
      <w:r w:rsidR="006C36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982" w:rsidRDefault="00017DB1" w:rsidP="00FD4EAD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7D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формам методических продуктов относятся: </w:t>
      </w:r>
    </w:p>
    <w:p w:rsidR="00F21982" w:rsidRPr="00017DB1" w:rsidRDefault="00F21982" w:rsidP="00FD4EAD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7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Технология </w:t>
      </w:r>
      <w:r w:rsidRPr="00017DB1">
        <w:rPr>
          <w:rFonts w:ascii="Times New Roman" w:hAnsi="Times New Roman" w:cs="Times New Roman"/>
          <w:bCs/>
          <w:color w:val="000000"/>
          <w:sz w:val="28"/>
          <w:szCs w:val="28"/>
        </w:rPr>
        <w:t>– способ организации практической деятельности, представляющий собой совокупность приемов, направленных на изменение (преобразование) социального объекта (процесса) и достижение заданного результата.</w:t>
      </w:r>
    </w:p>
    <w:p w:rsidR="00017DB1" w:rsidRPr="00017DB1" w:rsidRDefault="00017DB1" w:rsidP="00FD4EAD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7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</w:t>
      </w:r>
      <w:r w:rsidRPr="00017D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</w:t>
      </w:r>
      <w:r w:rsidRPr="00017DB1">
        <w:rPr>
          <w:rFonts w:ascii="Times New Roman" w:hAnsi="Times New Roman" w:cs="Times New Roman"/>
        </w:rPr>
        <w:t xml:space="preserve"> </w:t>
      </w:r>
      <w:r w:rsidRPr="00017DB1">
        <w:rPr>
          <w:rFonts w:ascii="Times New Roman" w:hAnsi="Times New Roman" w:cs="Times New Roman"/>
          <w:sz w:val="28"/>
          <w:szCs w:val="28"/>
        </w:rPr>
        <w:t>документ</w:t>
      </w:r>
      <w:r w:rsidRPr="00017D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пошаговой (поэтапной) реализации установленной цели познавательных (исследовательских) работ практического содержания.</w:t>
      </w:r>
    </w:p>
    <w:p w:rsidR="00017DB1" w:rsidRPr="00017DB1" w:rsidRDefault="00017DB1" w:rsidP="00FD4EAD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7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</w:t>
      </w:r>
      <w:r w:rsidRPr="00017D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</w:t>
      </w:r>
      <w:r w:rsidRPr="00017DB1">
        <w:rPr>
          <w:rFonts w:ascii="Times New Roman" w:hAnsi="Times New Roman" w:cs="Times New Roman"/>
        </w:rPr>
        <w:t xml:space="preserve"> </w:t>
      </w:r>
      <w:r w:rsidRPr="00017DB1">
        <w:rPr>
          <w:rFonts w:ascii="Times New Roman" w:hAnsi="Times New Roman" w:cs="Times New Roman"/>
          <w:bCs/>
          <w:color w:val="000000"/>
          <w:sz w:val="28"/>
          <w:szCs w:val="28"/>
        </w:rPr>
        <w:t>комплекс взаимосвязанных мероприятий, направленный на создание уникального продукта или услуги в условиях временных и ресурсных ограничений.</w:t>
      </w:r>
    </w:p>
    <w:p w:rsidR="005475E9" w:rsidRDefault="005475E9" w:rsidP="00FD4EAD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0AC5" w:rsidRDefault="00910AC5" w:rsidP="00FD4EAD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475E9" w:rsidRDefault="005475E9" w:rsidP="00FD4EAD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475E9" w:rsidRDefault="005475E9" w:rsidP="00FD4EAD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475E9" w:rsidRDefault="005475E9" w:rsidP="00FD4EAD">
      <w:pPr>
        <w:suppressAutoHyphens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6229E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бщие требования </w:t>
      </w:r>
      <w:r w:rsidR="009B2FDC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 xml:space="preserve">оформлению </w:t>
      </w:r>
    </w:p>
    <w:p w:rsidR="005475E9" w:rsidRPr="00017DB1" w:rsidRDefault="005475E9" w:rsidP="00FD4EAD">
      <w:pPr>
        <w:suppressAutoHyphens w:val="0"/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профессионального кейса</w:t>
      </w:r>
    </w:p>
    <w:p w:rsidR="00EE31EF" w:rsidRDefault="00636F4B" w:rsidP="00FD4E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7DB1">
        <w:rPr>
          <w:sz w:val="28"/>
          <w:szCs w:val="28"/>
        </w:rPr>
        <w:t>Методическ</w:t>
      </w:r>
      <w:r w:rsidR="00992E40" w:rsidRPr="00017DB1">
        <w:rPr>
          <w:sz w:val="28"/>
          <w:szCs w:val="28"/>
        </w:rPr>
        <w:t>ий продукт должен быть напечатан</w:t>
      </w:r>
      <w:r w:rsidRPr="00017DB1">
        <w:rPr>
          <w:sz w:val="28"/>
          <w:szCs w:val="28"/>
        </w:rPr>
        <w:t xml:space="preserve"> на одной стороне</w:t>
      </w:r>
      <w:r w:rsidRPr="00636F4B">
        <w:rPr>
          <w:sz w:val="28"/>
          <w:szCs w:val="28"/>
        </w:rPr>
        <w:t xml:space="preserve"> стандартного листа (А4: 210X297)</w:t>
      </w:r>
      <w:r w:rsidR="00EE31EF">
        <w:rPr>
          <w:sz w:val="28"/>
          <w:szCs w:val="28"/>
        </w:rPr>
        <w:t>:</w:t>
      </w:r>
    </w:p>
    <w:p w:rsidR="00EE31EF" w:rsidRDefault="00EE31EF" w:rsidP="00FD4E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междустрочный интервал – 1,0;</w:t>
      </w:r>
    </w:p>
    <w:p w:rsidR="00EE31EF" w:rsidRDefault="00EE31EF" w:rsidP="00FD4E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 –</w:t>
      </w:r>
      <w:r w:rsidR="00A42C11">
        <w:rPr>
          <w:sz w:val="28"/>
          <w:szCs w:val="28"/>
        </w:rPr>
        <w:t xml:space="preserve"> черный;</w:t>
      </w:r>
    </w:p>
    <w:p w:rsidR="00E84FD2" w:rsidRDefault="00A42C11" w:rsidP="00FD4E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42C11">
        <w:rPr>
          <w:sz w:val="28"/>
          <w:szCs w:val="28"/>
        </w:rPr>
        <w:t>азмеры полей:</w:t>
      </w:r>
      <w:r w:rsidRPr="00636F4B">
        <w:rPr>
          <w:sz w:val="28"/>
          <w:szCs w:val="28"/>
        </w:rPr>
        <w:t> </w:t>
      </w:r>
      <w:r>
        <w:rPr>
          <w:bCs/>
          <w:sz w:val="28"/>
          <w:szCs w:val="28"/>
        </w:rPr>
        <w:t>сверху –</w:t>
      </w:r>
      <w:r w:rsidRPr="00992E40">
        <w:rPr>
          <w:bCs/>
          <w:sz w:val="28"/>
          <w:szCs w:val="28"/>
        </w:rPr>
        <w:t xml:space="preserve"> 2.5 см, снизу </w:t>
      </w:r>
      <w:r>
        <w:rPr>
          <w:bCs/>
          <w:sz w:val="28"/>
          <w:szCs w:val="28"/>
        </w:rPr>
        <w:t>– 2.5</w:t>
      </w:r>
      <w:r w:rsidRPr="00992E40">
        <w:rPr>
          <w:bCs/>
          <w:sz w:val="28"/>
          <w:szCs w:val="28"/>
        </w:rPr>
        <w:t xml:space="preserve"> см,</w:t>
      </w:r>
      <w:r w:rsidRPr="00636F4B">
        <w:rPr>
          <w:sz w:val="28"/>
          <w:szCs w:val="28"/>
        </w:rPr>
        <w:t xml:space="preserve"> слева </w:t>
      </w:r>
      <w:r>
        <w:rPr>
          <w:bCs/>
          <w:sz w:val="28"/>
          <w:szCs w:val="28"/>
        </w:rPr>
        <w:t>–</w:t>
      </w:r>
      <w:r w:rsidRPr="00636F4B">
        <w:rPr>
          <w:sz w:val="28"/>
          <w:szCs w:val="28"/>
        </w:rPr>
        <w:t xml:space="preserve"> 3 см, справа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1.5 см</w:t>
      </w:r>
      <w:r w:rsidR="00E84FD2">
        <w:rPr>
          <w:sz w:val="28"/>
          <w:szCs w:val="28"/>
        </w:rPr>
        <w:t>;</w:t>
      </w:r>
    </w:p>
    <w:p w:rsidR="00E84FD2" w:rsidRDefault="00A42C11" w:rsidP="00FD4E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36F4B">
        <w:rPr>
          <w:sz w:val="28"/>
          <w:szCs w:val="28"/>
        </w:rPr>
        <w:t xml:space="preserve"> </w:t>
      </w:r>
      <w:r>
        <w:rPr>
          <w:sz w:val="28"/>
          <w:szCs w:val="28"/>
        </w:rPr>
        <w:t>абзацный отступ</w:t>
      </w:r>
      <w:r w:rsidRPr="00636F4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636F4B">
        <w:rPr>
          <w:sz w:val="28"/>
          <w:szCs w:val="28"/>
        </w:rPr>
        <w:t xml:space="preserve"> 1.2</w:t>
      </w:r>
      <w:r>
        <w:rPr>
          <w:sz w:val="28"/>
          <w:szCs w:val="28"/>
        </w:rPr>
        <w:t>5</w:t>
      </w:r>
      <w:r w:rsidR="00466E15">
        <w:rPr>
          <w:sz w:val="28"/>
          <w:szCs w:val="28"/>
        </w:rPr>
        <w:t xml:space="preserve"> см</w:t>
      </w:r>
      <w:r w:rsidR="00E84FD2">
        <w:rPr>
          <w:sz w:val="28"/>
          <w:szCs w:val="28"/>
        </w:rPr>
        <w:t>;</w:t>
      </w:r>
    </w:p>
    <w:p w:rsidR="00A42C11" w:rsidRDefault="00A42C11" w:rsidP="00FD4E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36F4B">
        <w:rPr>
          <w:sz w:val="28"/>
          <w:szCs w:val="28"/>
        </w:rPr>
        <w:t xml:space="preserve"> выравнивание </w:t>
      </w:r>
      <w:r w:rsidR="00E84FD2">
        <w:rPr>
          <w:sz w:val="28"/>
          <w:szCs w:val="28"/>
        </w:rPr>
        <w:t xml:space="preserve">– </w:t>
      </w:r>
      <w:r w:rsidRPr="00636F4B">
        <w:rPr>
          <w:sz w:val="28"/>
          <w:szCs w:val="28"/>
        </w:rPr>
        <w:t>по ширине.</w:t>
      </w:r>
    </w:p>
    <w:p w:rsidR="00EE31EF" w:rsidRPr="00466E15" w:rsidRDefault="00636F4B" w:rsidP="00FD4E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551F96">
        <w:rPr>
          <w:sz w:val="28"/>
          <w:szCs w:val="28"/>
        </w:rPr>
        <w:t xml:space="preserve"> </w:t>
      </w:r>
      <w:r w:rsidR="00EE31EF">
        <w:rPr>
          <w:sz w:val="28"/>
          <w:szCs w:val="28"/>
        </w:rPr>
        <w:t>шрифт</w:t>
      </w:r>
      <w:r w:rsidR="00EE31EF" w:rsidRPr="00466E15">
        <w:rPr>
          <w:sz w:val="28"/>
          <w:szCs w:val="28"/>
          <w:lang w:val="en-US"/>
        </w:rPr>
        <w:t xml:space="preserve"> </w:t>
      </w:r>
      <w:r w:rsidR="00EE31EF">
        <w:rPr>
          <w:sz w:val="28"/>
          <w:szCs w:val="28"/>
        </w:rPr>
        <w:t>основного</w:t>
      </w:r>
      <w:r w:rsidR="00EE31EF" w:rsidRPr="00466E15">
        <w:rPr>
          <w:sz w:val="28"/>
          <w:szCs w:val="28"/>
          <w:lang w:val="en-US"/>
        </w:rPr>
        <w:t xml:space="preserve"> </w:t>
      </w:r>
      <w:r w:rsidR="00EE31EF">
        <w:rPr>
          <w:sz w:val="28"/>
          <w:szCs w:val="28"/>
        </w:rPr>
        <w:t>текста</w:t>
      </w:r>
      <w:r w:rsidRPr="00466E15">
        <w:rPr>
          <w:sz w:val="28"/>
          <w:szCs w:val="28"/>
          <w:lang w:val="en-US"/>
        </w:rPr>
        <w:t xml:space="preserve"> </w:t>
      </w:r>
      <w:r w:rsidR="00EE31EF" w:rsidRPr="00466E15">
        <w:rPr>
          <w:sz w:val="28"/>
          <w:szCs w:val="28"/>
          <w:lang w:val="en-US"/>
        </w:rPr>
        <w:t xml:space="preserve">– </w:t>
      </w:r>
      <w:r w:rsidRPr="00466E15">
        <w:rPr>
          <w:sz w:val="28"/>
          <w:szCs w:val="28"/>
          <w:lang w:val="en-US"/>
        </w:rPr>
        <w:t xml:space="preserve">Times New Roman 14, </w:t>
      </w:r>
      <w:r w:rsidR="00EE31EF">
        <w:rPr>
          <w:sz w:val="28"/>
          <w:szCs w:val="28"/>
        </w:rPr>
        <w:t>таблиц</w:t>
      </w:r>
      <w:r w:rsidR="00EE31EF" w:rsidRPr="00466E15">
        <w:rPr>
          <w:sz w:val="28"/>
          <w:szCs w:val="28"/>
          <w:lang w:val="en-US"/>
        </w:rPr>
        <w:t xml:space="preserve"> – Times New Roman 12.</w:t>
      </w:r>
      <w:r w:rsidRPr="00466E15">
        <w:rPr>
          <w:sz w:val="28"/>
          <w:szCs w:val="28"/>
          <w:lang w:val="en-US"/>
        </w:rPr>
        <w:t xml:space="preserve"> </w:t>
      </w:r>
    </w:p>
    <w:p w:rsidR="00EE31EF" w:rsidRDefault="00EE31EF" w:rsidP="00FD4EAD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636F4B">
        <w:rPr>
          <w:bCs/>
          <w:sz w:val="28"/>
          <w:szCs w:val="28"/>
        </w:rPr>
        <w:t>Общий объем методическо</w:t>
      </w:r>
      <w:r>
        <w:rPr>
          <w:bCs/>
          <w:sz w:val="28"/>
          <w:szCs w:val="28"/>
        </w:rPr>
        <w:t xml:space="preserve">го продукта </w:t>
      </w:r>
      <w:r w:rsidRPr="00636F4B">
        <w:rPr>
          <w:bCs/>
          <w:sz w:val="28"/>
          <w:szCs w:val="28"/>
        </w:rPr>
        <w:t xml:space="preserve">должен составлять не менее </w:t>
      </w:r>
      <w:r>
        <w:rPr>
          <w:bCs/>
          <w:sz w:val="28"/>
          <w:szCs w:val="28"/>
        </w:rPr>
        <w:t>15</w:t>
      </w:r>
      <w:r w:rsidRPr="00636F4B">
        <w:rPr>
          <w:bCs/>
          <w:sz w:val="28"/>
          <w:szCs w:val="28"/>
        </w:rPr>
        <w:t xml:space="preserve"> листов компьютерного текста.</w:t>
      </w:r>
    </w:p>
    <w:p w:rsidR="00A42C11" w:rsidRDefault="00A42C11" w:rsidP="00FD4EAD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Повреждения листов, помарки и следы не полностью удаленного текста не допускаются.</w:t>
      </w:r>
    </w:p>
    <w:p w:rsidR="00A42C11" w:rsidRPr="00636F4B" w:rsidRDefault="00A42C11" w:rsidP="00FD4E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2C11">
        <w:rPr>
          <w:b/>
          <w:bCs/>
          <w:sz w:val="28"/>
          <w:szCs w:val="28"/>
        </w:rPr>
        <w:t>Нумерация страниц.</w:t>
      </w:r>
      <w:r>
        <w:rPr>
          <w:bCs/>
          <w:sz w:val="28"/>
          <w:szCs w:val="28"/>
        </w:rPr>
        <w:t xml:space="preserve"> </w:t>
      </w:r>
      <w:r w:rsidR="00E84FD2">
        <w:rPr>
          <w:bCs/>
          <w:sz w:val="28"/>
          <w:szCs w:val="28"/>
        </w:rPr>
        <w:t xml:space="preserve">Все страницы методического продукта </w:t>
      </w:r>
      <w:r w:rsidR="00E70432">
        <w:rPr>
          <w:bCs/>
          <w:sz w:val="28"/>
          <w:szCs w:val="28"/>
        </w:rPr>
        <w:t>имеют</w:t>
      </w:r>
      <w:r w:rsidR="00E84FD2">
        <w:rPr>
          <w:bCs/>
          <w:sz w:val="28"/>
          <w:szCs w:val="28"/>
        </w:rPr>
        <w:t xml:space="preserve"> сквозную нумерацию. Первым листом является титульный лист, который включается в общую нумерацию, но номер на этой странице не проставляется. </w:t>
      </w:r>
      <w:r w:rsidR="00E70432">
        <w:rPr>
          <w:bCs/>
          <w:sz w:val="28"/>
          <w:szCs w:val="28"/>
        </w:rPr>
        <w:t>На остальных страницах номер листа проставляется в правом нижнем углу.</w:t>
      </w:r>
    </w:p>
    <w:p w:rsidR="00636F4B" w:rsidRDefault="00E70432" w:rsidP="00FD4E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0432">
        <w:rPr>
          <w:b/>
          <w:sz w:val="28"/>
          <w:szCs w:val="28"/>
        </w:rPr>
        <w:t xml:space="preserve">Заголовки. </w:t>
      </w:r>
      <w:r w:rsidR="001746DD" w:rsidRPr="001746DD">
        <w:rPr>
          <w:sz w:val="28"/>
          <w:szCs w:val="28"/>
        </w:rPr>
        <w:t xml:space="preserve">Текст методического </w:t>
      </w:r>
      <w:r w:rsidR="001746DD">
        <w:rPr>
          <w:sz w:val="28"/>
          <w:szCs w:val="28"/>
        </w:rPr>
        <w:t xml:space="preserve">продукта разделяют на разделы, подразделы, пункты. Пункты, при необходимости, могут делиться на подпункты. </w:t>
      </w:r>
    </w:p>
    <w:p w:rsidR="00033C96" w:rsidRDefault="00033C96" w:rsidP="00FD4E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Разделы и подразделы имеют заголовки, пункты, как правило, заголовки не имеют. Заголовки четко и кратко отражают содержание </w:t>
      </w:r>
      <w:r>
        <w:rPr>
          <w:sz w:val="28"/>
          <w:szCs w:val="28"/>
        </w:rPr>
        <w:lastRenderedPageBreak/>
        <w:t>разделов, подразделов, их следует печатать более насыщенным и крупным шрифтом с прописной буквы без точки в конце</w:t>
      </w:r>
      <w:r w:rsidR="00F366CA">
        <w:rPr>
          <w:sz w:val="28"/>
          <w:szCs w:val="28"/>
        </w:rPr>
        <w:t>, без подчеркивания.</w:t>
      </w:r>
      <w:r w:rsidR="002F439F">
        <w:rPr>
          <w:sz w:val="28"/>
          <w:szCs w:val="28"/>
        </w:rPr>
        <w:t xml:space="preserve"> Заголовки выравнивают по центру, подзаголовки выравнивают с абзацного отступа по левому краю.</w:t>
      </w:r>
    </w:p>
    <w:p w:rsidR="00F366CA" w:rsidRDefault="00F366CA" w:rsidP="00FD4E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начале заголовка помещают номер соответствующего раздела, подраздела, либо пункта. Если заголовок состоит из двух предложений, их разделяют точкой. Переносы слов в заголовках не допускаются.</w:t>
      </w:r>
    </w:p>
    <w:p w:rsidR="00F366CA" w:rsidRDefault="00F366CA" w:rsidP="00FD4E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7BF8">
        <w:rPr>
          <w:sz w:val="28"/>
          <w:szCs w:val="28"/>
        </w:rPr>
        <w:t>Расстояние между заголовком и текстом должно быть равно удвоенному междустрочному расстоянию; между заголовком раздела и подраздела – одному междустрочному расстоянию.</w:t>
      </w:r>
    </w:p>
    <w:p w:rsidR="00F366CA" w:rsidRDefault="00F366CA" w:rsidP="00FD4E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Заголовки нумеруют арабскими цифрами. Разделы нумеруют сквозной нумерацией в пределах основной части (1, 2, 3 и т.д.). Подразделы нумеруют в пределах каждого раздела, номер подраздела включает номер раздела и порядковый номер подраздела, разделенные точкой (1.1, 1.2, 1.3 и т.д.). </w:t>
      </w:r>
      <w:r w:rsidR="002F439F">
        <w:rPr>
          <w:sz w:val="28"/>
          <w:szCs w:val="28"/>
        </w:rPr>
        <w:t xml:space="preserve">Пункты имеют нумерацию в пределах каждого раздела или подраздела, номер подпункта включает номер раздела, подраздела, и порядковый номер пункта, разделенные точкой (1.1.1, 1.1.2, 1.1.3 и т.д.). </w:t>
      </w:r>
    </w:p>
    <w:p w:rsidR="002F439F" w:rsidRDefault="002F439F" w:rsidP="00FD4E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Внутри пунктов или подпунктов могут быть приведены перечисления. Перед каждым перечислением следует ставить дефис или строчную букву</w:t>
      </w:r>
      <w:r w:rsidR="00966A4E">
        <w:rPr>
          <w:sz w:val="28"/>
          <w:szCs w:val="28"/>
        </w:rPr>
        <w:t xml:space="preserve"> </w:t>
      </w:r>
      <w:r w:rsidR="00966A4E" w:rsidRPr="00AA7719">
        <w:rPr>
          <w:sz w:val="28"/>
          <w:szCs w:val="28"/>
        </w:rPr>
        <w:t>(за исключением ё, з, й, о, ч, ь, ы, ъ)</w:t>
      </w:r>
      <w:r>
        <w:rPr>
          <w:sz w:val="28"/>
          <w:szCs w:val="28"/>
        </w:rPr>
        <w:t>, после которой ставится скобка.</w:t>
      </w:r>
    </w:p>
    <w:p w:rsidR="00890DA7" w:rsidRPr="00452C19" w:rsidRDefault="00524939" w:rsidP="00FD4E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2C19">
        <w:rPr>
          <w:b/>
          <w:sz w:val="28"/>
          <w:szCs w:val="28"/>
        </w:rPr>
        <w:t>Оформление таблиц.</w:t>
      </w:r>
      <w:r w:rsidRPr="00452C19">
        <w:rPr>
          <w:sz w:val="28"/>
          <w:szCs w:val="28"/>
        </w:rPr>
        <w:t xml:space="preserve"> </w:t>
      </w:r>
      <w:r w:rsidR="00890DA7" w:rsidRPr="00452C19">
        <w:rPr>
          <w:sz w:val="28"/>
          <w:szCs w:val="28"/>
        </w:rPr>
        <w:t xml:space="preserve">На все таблицы в тексте должны быть ссылки. Таблица располагается непосредственно после текста, в котором она упоминается впервые, или на следующей странице. </w:t>
      </w:r>
    </w:p>
    <w:p w:rsidR="00452C19" w:rsidRPr="00452C19" w:rsidRDefault="00452C19" w:rsidP="00FD4E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2C19">
        <w:rPr>
          <w:sz w:val="28"/>
          <w:szCs w:val="28"/>
        </w:rPr>
        <w:t>Таблица обозначается словом «Таблица» и числом, записанным арабскими цифрами, в правом верхнем углу (знак «№» не указывается), нумерация</w:t>
      </w:r>
      <w:r w:rsidR="00890DA7" w:rsidRPr="00452C19">
        <w:rPr>
          <w:sz w:val="28"/>
          <w:szCs w:val="28"/>
        </w:rPr>
        <w:t xml:space="preserve"> </w:t>
      </w:r>
      <w:r w:rsidRPr="00452C19">
        <w:rPr>
          <w:sz w:val="28"/>
          <w:szCs w:val="28"/>
        </w:rPr>
        <w:t xml:space="preserve">таблиц </w:t>
      </w:r>
      <w:r w:rsidR="00890DA7" w:rsidRPr="00452C19">
        <w:rPr>
          <w:sz w:val="28"/>
          <w:szCs w:val="28"/>
        </w:rPr>
        <w:t>сквозная.</w:t>
      </w:r>
      <w:r w:rsidRPr="00452C19">
        <w:rPr>
          <w:sz w:val="28"/>
          <w:szCs w:val="28"/>
        </w:rPr>
        <w:t xml:space="preserve"> </w:t>
      </w:r>
      <w:r w:rsidR="00890DA7" w:rsidRPr="00452C19">
        <w:rPr>
          <w:sz w:val="28"/>
          <w:szCs w:val="28"/>
        </w:rPr>
        <w:t xml:space="preserve">Слово «Таблица» пишется полностью. Наличие у таблицы собственного названия не обязательно. Точка в конце названия не ставится. Таблицу с большим количеством столбцов допускается делить на части и помещать одну часть под другой в пределах одной страницы. Если строки и столбцы таблицы выходят за формат страницы, то в первом случае в </w:t>
      </w:r>
      <w:r w:rsidR="00890DA7" w:rsidRPr="00452C19">
        <w:rPr>
          <w:sz w:val="28"/>
          <w:szCs w:val="28"/>
        </w:rPr>
        <w:lastRenderedPageBreak/>
        <w:t>каждой части таблицы повторяется головка, во втором случае – боковик. При делении таблицы на части допускается ее головку или боковик заменять соответств</w:t>
      </w:r>
      <w:r w:rsidR="003804E1">
        <w:rPr>
          <w:sz w:val="28"/>
          <w:szCs w:val="28"/>
        </w:rPr>
        <w:t>ующим</w:t>
      </w:r>
      <w:r w:rsidR="00890DA7" w:rsidRPr="00452C19">
        <w:rPr>
          <w:sz w:val="28"/>
          <w:szCs w:val="28"/>
        </w:rPr>
        <w:t xml:space="preserve"> номером столбцов и строк. При этом нумеруют арабскими цифрами столбцы и</w:t>
      </w:r>
      <w:r w:rsidR="00187AD3">
        <w:rPr>
          <w:sz w:val="28"/>
          <w:szCs w:val="28"/>
        </w:rPr>
        <w:t xml:space="preserve"> </w:t>
      </w:r>
      <w:r w:rsidR="00890DA7" w:rsidRPr="00452C19">
        <w:rPr>
          <w:sz w:val="28"/>
          <w:szCs w:val="28"/>
        </w:rPr>
        <w:t xml:space="preserve">(или) строки первой части таблицы. </w:t>
      </w:r>
    </w:p>
    <w:p w:rsidR="003804E1" w:rsidRDefault="00890DA7" w:rsidP="00FD4E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2C19">
        <w:rPr>
          <w:sz w:val="28"/>
          <w:szCs w:val="28"/>
        </w:rPr>
        <w:t>Заголовки столбцов и строк таблицы следует писать с прописной буквы в единственном числе</w:t>
      </w:r>
      <w:r w:rsidR="006A7344">
        <w:rPr>
          <w:sz w:val="28"/>
          <w:szCs w:val="28"/>
        </w:rPr>
        <w:t xml:space="preserve"> и выделяют более насыщенно</w:t>
      </w:r>
      <w:r w:rsidRPr="00452C19">
        <w:rPr>
          <w:sz w:val="28"/>
          <w:szCs w:val="28"/>
        </w:rPr>
        <w:t xml:space="preserve">, а подзаголовки столбцов –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столбцов и строк точки не ставят. </w:t>
      </w:r>
    </w:p>
    <w:p w:rsidR="00452C19" w:rsidRPr="00AA7719" w:rsidRDefault="00662521" w:rsidP="00FD4E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521">
        <w:rPr>
          <w:b/>
          <w:sz w:val="28"/>
          <w:szCs w:val="28"/>
        </w:rPr>
        <w:t>Оформление рисунков</w:t>
      </w:r>
      <w:r>
        <w:rPr>
          <w:b/>
          <w:sz w:val="28"/>
          <w:szCs w:val="28"/>
        </w:rPr>
        <w:t xml:space="preserve"> и фотографий</w:t>
      </w:r>
      <w:r w:rsidRPr="00662521">
        <w:rPr>
          <w:b/>
          <w:sz w:val="28"/>
          <w:szCs w:val="28"/>
        </w:rPr>
        <w:t>.</w:t>
      </w:r>
      <w:r w:rsidRPr="00662521">
        <w:rPr>
          <w:sz w:val="28"/>
          <w:szCs w:val="28"/>
        </w:rPr>
        <w:t xml:space="preserve"> На все рисунки </w:t>
      </w:r>
      <w:r>
        <w:rPr>
          <w:sz w:val="28"/>
          <w:szCs w:val="28"/>
        </w:rPr>
        <w:t xml:space="preserve">и фотографии </w:t>
      </w:r>
      <w:r w:rsidRPr="00662521">
        <w:rPr>
          <w:sz w:val="28"/>
          <w:szCs w:val="28"/>
        </w:rPr>
        <w:t>в тексте должны быть даны ссылки. Рисунки</w:t>
      </w:r>
      <w:r>
        <w:rPr>
          <w:sz w:val="28"/>
          <w:szCs w:val="28"/>
        </w:rPr>
        <w:t xml:space="preserve"> и фотографии</w:t>
      </w:r>
      <w:r w:rsidRPr="00662521">
        <w:rPr>
          <w:sz w:val="28"/>
          <w:szCs w:val="28"/>
        </w:rPr>
        <w:t xml:space="preserve"> должны располагаться непосредственно после текста, в котором они упоминаются впервые, или на следующей странице. Рисунки</w:t>
      </w:r>
      <w:r>
        <w:rPr>
          <w:sz w:val="28"/>
          <w:szCs w:val="28"/>
        </w:rPr>
        <w:t xml:space="preserve"> и фотографии</w:t>
      </w:r>
      <w:r w:rsidRPr="00662521">
        <w:rPr>
          <w:sz w:val="28"/>
          <w:szCs w:val="28"/>
        </w:rPr>
        <w:t xml:space="preserve"> нумеруются арабскими цифрами, при этом нумерация сквозная, но допускается нумеровать и в пределах раздела (</w:t>
      </w:r>
      <w:r>
        <w:rPr>
          <w:sz w:val="28"/>
          <w:szCs w:val="28"/>
        </w:rPr>
        <w:t>подраздела</w:t>
      </w:r>
      <w:r w:rsidRPr="00662521">
        <w:rPr>
          <w:sz w:val="28"/>
          <w:szCs w:val="28"/>
        </w:rPr>
        <w:t xml:space="preserve">). </w:t>
      </w:r>
      <w:proofErr w:type="gramStart"/>
      <w:r w:rsidRPr="00662521">
        <w:rPr>
          <w:sz w:val="28"/>
          <w:szCs w:val="28"/>
        </w:rPr>
        <w:t>В последнем случае номер рисунка</w:t>
      </w:r>
      <w:r>
        <w:rPr>
          <w:sz w:val="28"/>
          <w:szCs w:val="28"/>
        </w:rPr>
        <w:t xml:space="preserve"> или фотографии</w:t>
      </w:r>
      <w:r w:rsidRPr="00662521">
        <w:rPr>
          <w:sz w:val="28"/>
          <w:szCs w:val="28"/>
        </w:rPr>
        <w:t xml:space="preserve"> состоит из номера раздела и порядкового номера иллюстрации, разделенных точкой (например:</w:t>
      </w:r>
      <w:proofErr w:type="gramEnd"/>
      <w:r w:rsidRPr="00662521">
        <w:rPr>
          <w:sz w:val="28"/>
          <w:szCs w:val="28"/>
        </w:rPr>
        <w:t xml:space="preserve"> </w:t>
      </w:r>
      <w:proofErr w:type="gramStart"/>
      <w:r w:rsidRPr="00662521">
        <w:rPr>
          <w:sz w:val="28"/>
          <w:szCs w:val="28"/>
        </w:rPr>
        <w:t>Рисунок 1.1).</w:t>
      </w:r>
      <w:proofErr w:type="gramEnd"/>
      <w:r w:rsidRPr="00662521">
        <w:rPr>
          <w:sz w:val="28"/>
          <w:szCs w:val="28"/>
        </w:rPr>
        <w:t xml:space="preserve"> Подпись к рисунку располагается под ним посередине строки. Слово «Рисунок» пишется </w:t>
      </w:r>
      <w:r w:rsidRPr="00AA7719">
        <w:rPr>
          <w:sz w:val="28"/>
          <w:szCs w:val="28"/>
        </w:rPr>
        <w:t xml:space="preserve">полностью. Точка в конце названия не ставится. </w:t>
      </w:r>
    </w:p>
    <w:p w:rsidR="00AA7719" w:rsidRDefault="00AA7719" w:rsidP="00FD4E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7719">
        <w:rPr>
          <w:b/>
          <w:sz w:val="28"/>
          <w:szCs w:val="28"/>
        </w:rPr>
        <w:t>Оформление примечаний.</w:t>
      </w:r>
      <w:r w:rsidRPr="00AA7719">
        <w:rPr>
          <w:sz w:val="28"/>
          <w:szCs w:val="28"/>
        </w:rPr>
        <w:t xml:space="preserve"> Примечания размещают сразу после текста, рисунка или в таблице, к которым они относятся. Если примечание одно, то после слова «Примечание» ставится тире и идет текст примечания. Одно примечание не нумеруют. Несколько примечаний нумеруют по порядку арабскими цифрами без точки. </w:t>
      </w:r>
    </w:p>
    <w:p w:rsidR="00AA7719" w:rsidRDefault="00AA7719" w:rsidP="00FD4E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7719">
        <w:rPr>
          <w:sz w:val="28"/>
          <w:szCs w:val="28"/>
        </w:rPr>
        <w:t>Примечание ________________</w:t>
      </w:r>
    </w:p>
    <w:p w:rsidR="00AA7719" w:rsidRDefault="00AA7719" w:rsidP="00FD4E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7719">
        <w:rPr>
          <w:sz w:val="28"/>
          <w:szCs w:val="28"/>
        </w:rPr>
        <w:t xml:space="preserve">или: </w:t>
      </w:r>
    </w:p>
    <w:p w:rsidR="00AA7719" w:rsidRDefault="00AA7719" w:rsidP="00FD4E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7719">
        <w:rPr>
          <w:sz w:val="28"/>
          <w:szCs w:val="28"/>
        </w:rPr>
        <w:t xml:space="preserve">Примечания 1 ________________ </w:t>
      </w:r>
    </w:p>
    <w:p w:rsidR="00AA7719" w:rsidRDefault="00AA7719" w:rsidP="00FD4EAD">
      <w:pPr>
        <w:pStyle w:val="a3"/>
        <w:spacing w:before="0" w:beforeAutospacing="0" w:after="0" w:afterAutospacing="0" w:line="360" w:lineRule="auto"/>
        <w:ind w:left="1560" w:firstLine="709"/>
        <w:jc w:val="both"/>
        <w:rPr>
          <w:sz w:val="28"/>
          <w:szCs w:val="28"/>
        </w:rPr>
      </w:pPr>
      <w:r w:rsidRPr="00AA7719">
        <w:rPr>
          <w:sz w:val="28"/>
          <w:szCs w:val="28"/>
        </w:rPr>
        <w:t xml:space="preserve">2 ________________ </w:t>
      </w:r>
    </w:p>
    <w:p w:rsidR="00AA7719" w:rsidRDefault="00AA7719" w:rsidP="00FD4EAD">
      <w:pPr>
        <w:pStyle w:val="a3"/>
        <w:spacing w:before="0" w:beforeAutospacing="0" w:after="0" w:afterAutospacing="0" w:line="360" w:lineRule="auto"/>
        <w:ind w:left="1560" w:firstLine="709"/>
        <w:jc w:val="both"/>
        <w:rPr>
          <w:sz w:val="28"/>
          <w:szCs w:val="28"/>
        </w:rPr>
      </w:pPr>
      <w:r w:rsidRPr="00AA7719">
        <w:rPr>
          <w:sz w:val="28"/>
          <w:szCs w:val="28"/>
        </w:rPr>
        <w:t xml:space="preserve">3 ________________ </w:t>
      </w:r>
    </w:p>
    <w:p w:rsidR="00AA7719" w:rsidRDefault="00AA7719" w:rsidP="00FD4E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7719">
        <w:rPr>
          <w:sz w:val="28"/>
          <w:szCs w:val="28"/>
        </w:rPr>
        <w:lastRenderedPageBreak/>
        <w:t xml:space="preserve">Примечания можно оформить в виде сноски. Знак сноски ставят непосредственно после того слова, числа, символа, предложения, к которому дается пояснение. Знак сноски выполняют надстрочно арабскими цифрами со скобкой. Допускается вместо цифр выполнять сноски звездочками «*». Применять более трех звездочек на странице не допускается. Сноску располагают в конце страницы с абзацного отступа, отделяя от текста короткой горизонтальной линией слева. </w:t>
      </w:r>
    </w:p>
    <w:p w:rsidR="00B47D04" w:rsidRDefault="00AA7719" w:rsidP="00FD4E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6A4E">
        <w:rPr>
          <w:b/>
          <w:sz w:val="28"/>
          <w:szCs w:val="28"/>
        </w:rPr>
        <w:t>Оформление формул и уравнений.</w:t>
      </w:r>
      <w:r w:rsidRPr="00AA7719">
        <w:rPr>
          <w:sz w:val="28"/>
          <w:szCs w:val="28"/>
        </w:rPr>
        <w:t xml:space="preserve"> Формулы и уравнения следует выделять из текста в отдельную строку. Над и под каждой формулой или уравнением нужно оставить по пустой строке. Если уравнение не умещается в одну строку, то оно должно быть перенесено после знака равенства (=) или после знаков плюс (+), минус (–), умножения (х), деления (:), или других математических знаков, причем этот знак в начале следующей строки повторяют. При переносе формулы на знаке, символизирующем операцию умножения, применяют знак «х». Если нужны пояснения к символам и коэффициентам, то они приводятся сразу под формулой в той же последовательности, в которой они идут в формуле. Все формулы нумеруются. Обычно нумерация сквозная. Номер проставляется арабскими цифрами в круглых скобках в крайнем правом положении на строке. А = а:b (1) Допускается нумерация формул в </w:t>
      </w:r>
      <w:proofErr w:type="gramStart"/>
      <w:r w:rsidRPr="00AA7719">
        <w:rPr>
          <w:sz w:val="28"/>
          <w:szCs w:val="28"/>
        </w:rPr>
        <w:t>пределах</w:t>
      </w:r>
      <w:proofErr w:type="gramEnd"/>
      <w:r w:rsidRPr="00AA7719">
        <w:rPr>
          <w:sz w:val="28"/>
          <w:szCs w:val="28"/>
        </w:rPr>
        <w:t xml:space="preserve"> раздела. В этом случае номер формулы состоит из номера раздела и порядкового номера внутри раздела, </w:t>
      </w:r>
      <w:proofErr w:type="gramStart"/>
      <w:r w:rsidRPr="00AA7719">
        <w:rPr>
          <w:sz w:val="28"/>
          <w:szCs w:val="28"/>
        </w:rPr>
        <w:t>разделенных</w:t>
      </w:r>
      <w:proofErr w:type="gramEnd"/>
      <w:r w:rsidRPr="00AA7719">
        <w:rPr>
          <w:sz w:val="28"/>
          <w:szCs w:val="28"/>
        </w:rPr>
        <w:t xml:space="preserve"> точкой, например: (1.4). </w:t>
      </w:r>
    </w:p>
    <w:p w:rsidR="00B47D04" w:rsidRDefault="00AA7719" w:rsidP="00FD4E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7D04">
        <w:rPr>
          <w:b/>
          <w:sz w:val="28"/>
          <w:szCs w:val="28"/>
        </w:rPr>
        <w:t>Оформление приложений</w:t>
      </w:r>
      <w:r w:rsidR="00B47D04" w:rsidRPr="00B47D04">
        <w:rPr>
          <w:b/>
          <w:sz w:val="28"/>
          <w:szCs w:val="28"/>
        </w:rPr>
        <w:t>.</w:t>
      </w:r>
      <w:r w:rsidRPr="00AA7719">
        <w:rPr>
          <w:sz w:val="28"/>
          <w:szCs w:val="28"/>
        </w:rPr>
        <w:t xml:space="preserve"> В тексте </w:t>
      </w:r>
      <w:r w:rsidR="00B47D04">
        <w:rPr>
          <w:sz w:val="28"/>
          <w:szCs w:val="28"/>
        </w:rPr>
        <w:t>методического продукта</w:t>
      </w:r>
      <w:r w:rsidRPr="00AA7719">
        <w:rPr>
          <w:sz w:val="28"/>
          <w:szCs w:val="28"/>
        </w:rPr>
        <w:t xml:space="preserve"> на все приложения должны быть даны ссылки. Приложения располагают </w:t>
      </w:r>
      <w:r w:rsidR="00B47D04">
        <w:rPr>
          <w:sz w:val="28"/>
          <w:szCs w:val="28"/>
        </w:rPr>
        <w:t xml:space="preserve">в конце основного текста, </w:t>
      </w:r>
      <w:r w:rsidRPr="00AA7719">
        <w:rPr>
          <w:sz w:val="28"/>
          <w:szCs w:val="28"/>
        </w:rPr>
        <w:t xml:space="preserve">в порядке ссылок на них в тексте. Каждое приложение следует начинать с новой страницы с указанием наверху </w:t>
      </w:r>
      <w:r w:rsidR="001A5CCC">
        <w:rPr>
          <w:sz w:val="28"/>
          <w:szCs w:val="28"/>
        </w:rPr>
        <w:t>с правой с выравниванием по правой стороне</w:t>
      </w:r>
      <w:r w:rsidRPr="00AA7719">
        <w:rPr>
          <w:sz w:val="28"/>
          <w:szCs w:val="28"/>
        </w:rPr>
        <w:t xml:space="preserve"> страницы слова «П</w:t>
      </w:r>
      <w:r w:rsidR="00B47D04">
        <w:rPr>
          <w:sz w:val="28"/>
          <w:szCs w:val="28"/>
        </w:rPr>
        <w:t>риложение</w:t>
      </w:r>
      <w:r w:rsidRPr="00AA7719">
        <w:rPr>
          <w:sz w:val="28"/>
          <w:szCs w:val="28"/>
        </w:rPr>
        <w:t>» и его обозначения</w:t>
      </w:r>
      <w:r w:rsidR="00B47D04">
        <w:rPr>
          <w:sz w:val="28"/>
          <w:szCs w:val="28"/>
        </w:rPr>
        <w:t xml:space="preserve"> нумерацией (арабскими цифрами)</w:t>
      </w:r>
      <w:r w:rsidRPr="00AA7719">
        <w:rPr>
          <w:sz w:val="28"/>
          <w:szCs w:val="28"/>
        </w:rPr>
        <w:t>. Приложение должно иметь заголовок, который записывают симметрично относительно текста с прописной буквы отдельной строкой</w:t>
      </w:r>
      <w:r w:rsidR="00FE649B">
        <w:rPr>
          <w:sz w:val="28"/>
          <w:szCs w:val="28"/>
        </w:rPr>
        <w:t xml:space="preserve"> с выравниванием по центру</w:t>
      </w:r>
      <w:r w:rsidRPr="00AA7719">
        <w:rPr>
          <w:sz w:val="28"/>
          <w:szCs w:val="28"/>
        </w:rPr>
        <w:t xml:space="preserve">. </w:t>
      </w:r>
    </w:p>
    <w:p w:rsidR="00B47D04" w:rsidRDefault="00AA7719" w:rsidP="00FD4E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7719">
        <w:rPr>
          <w:sz w:val="28"/>
          <w:szCs w:val="28"/>
        </w:rPr>
        <w:lastRenderedPageBreak/>
        <w:t xml:space="preserve">Текст каждого приложения может быть разделен на разделы, подразделы и т.д., которые нумеруют в пределах каждого приложения. Перед номером ставится обозначение этого приложения. Нумерация страниц приложений и основного текста должна быть сквозная. </w:t>
      </w:r>
    </w:p>
    <w:p w:rsidR="00660198" w:rsidRDefault="00310029" w:rsidP="00FD4E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0198">
        <w:rPr>
          <w:b/>
          <w:sz w:val="28"/>
          <w:szCs w:val="28"/>
        </w:rPr>
        <w:t xml:space="preserve">Оформление ссылок. </w:t>
      </w:r>
      <w:r w:rsidRPr="00660198">
        <w:rPr>
          <w:sz w:val="28"/>
          <w:szCs w:val="28"/>
        </w:rPr>
        <w:t xml:space="preserve">В тексте методического продукта допускаются ссылки на использованные источники. </w:t>
      </w:r>
      <w:r w:rsidR="001A5CCC">
        <w:rPr>
          <w:sz w:val="28"/>
          <w:szCs w:val="28"/>
        </w:rPr>
        <w:t xml:space="preserve"> При ссылке в тексте на использованные источники следует пр</w:t>
      </w:r>
      <w:r w:rsidR="00FE649B">
        <w:rPr>
          <w:sz w:val="28"/>
          <w:szCs w:val="28"/>
        </w:rPr>
        <w:t>и</w:t>
      </w:r>
      <w:r w:rsidR="001A5CCC">
        <w:rPr>
          <w:sz w:val="28"/>
          <w:szCs w:val="28"/>
        </w:rPr>
        <w:t>водить их номера, заключенные в к</w:t>
      </w:r>
      <w:r w:rsidR="00660198">
        <w:rPr>
          <w:sz w:val="28"/>
          <w:szCs w:val="28"/>
        </w:rPr>
        <w:t>вадратные скобки.</w:t>
      </w:r>
      <w:r w:rsidR="00FE649B">
        <w:rPr>
          <w:sz w:val="28"/>
          <w:szCs w:val="28"/>
        </w:rPr>
        <w:t xml:space="preserve"> </w:t>
      </w:r>
    </w:p>
    <w:p w:rsidR="00FE649B" w:rsidRPr="00264D0F" w:rsidRDefault="00FE649B" w:rsidP="00FD4E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4D0F">
        <w:rPr>
          <w:sz w:val="28"/>
          <w:szCs w:val="28"/>
        </w:rPr>
        <w:t>При ссылке на части методического продукта указывают номера разделов (подразделов, пунктов, формул, таблиц рисунков и т.д.).</w:t>
      </w:r>
    </w:p>
    <w:p w:rsidR="001C44EC" w:rsidRPr="00264D0F" w:rsidRDefault="00AA7719" w:rsidP="00FD4E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7ECA">
        <w:rPr>
          <w:b/>
          <w:sz w:val="28"/>
          <w:szCs w:val="28"/>
        </w:rPr>
        <w:t>Оформление списка литературы</w:t>
      </w:r>
      <w:r w:rsidR="00B47D04" w:rsidRPr="00EB7ECA">
        <w:rPr>
          <w:b/>
          <w:sz w:val="28"/>
          <w:szCs w:val="28"/>
        </w:rPr>
        <w:t>.</w:t>
      </w:r>
      <w:r w:rsidRPr="00EB7ECA">
        <w:rPr>
          <w:sz w:val="28"/>
          <w:szCs w:val="28"/>
        </w:rPr>
        <w:t xml:space="preserve"> </w:t>
      </w:r>
      <w:r w:rsidR="00EB7ECA" w:rsidRPr="00EB7ECA">
        <w:rPr>
          <w:sz w:val="28"/>
          <w:szCs w:val="28"/>
        </w:rPr>
        <w:t xml:space="preserve">Список литературы оформляется в </w:t>
      </w:r>
      <w:proofErr w:type="gramStart"/>
      <w:r w:rsidR="00EB7ECA" w:rsidRPr="00EB7ECA">
        <w:rPr>
          <w:sz w:val="28"/>
          <w:szCs w:val="28"/>
        </w:rPr>
        <w:t>соответствии</w:t>
      </w:r>
      <w:proofErr w:type="gramEnd"/>
      <w:r w:rsidR="00EB7ECA" w:rsidRPr="00EB7ECA">
        <w:rPr>
          <w:sz w:val="28"/>
          <w:szCs w:val="28"/>
        </w:rPr>
        <w:t xml:space="preserve"> с ГОСТ</w:t>
      </w:r>
      <w:r w:rsidR="008F77F7">
        <w:rPr>
          <w:sz w:val="28"/>
          <w:szCs w:val="28"/>
        </w:rPr>
        <w:t>ом</w:t>
      </w:r>
      <w:r w:rsidR="00EB7ECA" w:rsidRPr="00EB7ECA">
        <w:rPr>
          <w:sz w:val="28"/>
          <w:szCs w:val="28"/>
        </w:rPr>
        <w:t xml:space="preserve"> 7.1.</w:t>
      </w:r>
      <w:r w:rsidR="00EB7ECA">
        <w:rPr>
          <w:sz w:val="28"/>
          <w:szCs w:val="28"/>
        </w:rPr>
        <w:t>-</w:t>
      </w:r>
      <w:r w:rsidR="00EB7ECA" w:rsidRPr="00EB7ECA">
        <w:rPr>
          <w:sz w:val="28"/>
          <w:szCs w:val="28"/>
        </w:rPr>
        <w:t>2003.</w:t>
      </w:r>
      <w:r w:rsidR="00291CEC">
        <w:rPr>
          <w:sz w:val="28"/>
          <w:szCs w:val="28"/>
        </w:rPr>
        <w:t xml:space="preserve"> </w:t>
      </w:r>
      <w:r w:rsidR="001C44EC" w:rsidRPr="00264D0F">
        <w:rPr>
          <w:sz w:val="28"/>
          <w:szCs w:val="28"/>
        </w:rPr>
        <w:t>Источники</w:t>
      </w:r>
      <w:r w:rsidRPr="00264D0F">
        <w:rPr>
          <w:sz w:val="28"/>
          <w:szCs w:val="28"/>
        </w:rPr>
        <w:t xml:space="preserve"> следует располагать в </w:t>
      </w:r>
      <w:r w:rsidR="001C44EC" w:rsidRPr="00264D0F">
        <w:rPr>
          <w:sz w:val="28"/>
          <w:szCs w:val="28"/>
        </w:rPr>
        <w:t xml:space="preserve">алфавитном </w:t>
      </w:r>
      <w:r w:rsidRPr="00264D0F">
        <w:rPr>
          <w:sz w:val="28"/>
          <w:szCs w:val="28"/>
        </w:rPr>
        <w:t xml:space="preserve">порядке и нумеровать арабскими цифрами </w:t>
      </w:r>
      <w:r w:rsidR="001C44EC" w:rsidRPr="00264D0F">
        <w:rPr>
          <w:sz w:val="28"/>
          <w:szCs w:val="28"/>
        </w:rPr>
        <w:t>с точкой в конце,</w:t>
      </w:r>
      <w:r w:rsidRPr="00264D0F">
        <w:rPr>
          <w:sz w:val="28"/>
          <w:szCs w:val="28"/>
        </w:rPr>
        <w:t xml:space="preserve"> печатать </w:t>
      </w:r>
      <w:r w:rsidR="001C44EC" w:rsidRPr="00264D0F">
        <w:rPr>
          <w:sz w:val="28"/>
          <w:szCs w:val="28"/>
        </w:rPr>
        <w:t xml:space="preserve">каждого источника </w:t>
      </w:r>
      <w:r w:rsidRPr="00264D0F">
        <w:rPr>
          <w:sz w:val="28"/>
          <w:szCs w:val="28"/>
        </w:rPr>
        <w:t>с абзацного отступа</w:t>
      </w:r>
      <w:r w:rsidR="001C44EC" w:rsidRPr="00264D0F">
        <w:rPr>
          <w:sz w:val="28"/>
          <w:szCs w:val="28"/>
        </w:rPr>
        <w:t>.</w:t>
      </w:r>
      <w:r w:rsidRPr="00264D0F">
        <w:rPr>
          <w:sz w:val="28"/>
          <w:szCs w:val="28"/>
        </w:rPr>
        <w:t xml:space="preserve"> </w:t>
      </w:r>
      <w:r w:rsidR="0069011F" w:rsidRPr="00264D0F">
        <w:rPr>
          <w:sz w:val="28"/>
          <w:szCs w:val="28"/>
        </w:rPr>
        <w:t xml:space="preserve">Список </w:t>
      </w:r>
      <w:r w:rsidR="00264D0F">
        <w:rPr>
          <w:sz w:val="28"/>
          <w:szCs w:val="28"/>
        </w:rPr>
        <w:t xml:space="preserve">литературы </w:t>
      </w:r>
      <w:r w:rsidR="0069011F" w:rsidRPr="00264D0F">
        <w:rPr>
          <w:sz w:val="28"/>
          <w:szCs w:val="28"/>
        </w:rPr>
        <w:t>должен быть размещен в конце основного текста</w:t>
      </w:r>
      <w:r w:rsidR="00777689" w:rsidRPr="00264D0F">
        <w:rPr>
          <w:sz w:val="28"/>
          <w:szCs w:val="28"/>
        </w:rPr>
        <w:t xml:space="preserve">. </w:t>
      </w:r>
    </w:p>
    <w:p w:rsidR="00777689" w:rsidRPr="00264D0F" w:rsidRDefault="00777689" w:rsidP="00FD4EA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264D0F">
        <w:rPr>
          <w:b/>
          <w:i/>
          <w:sz w:val="28"/>
          <w:szCs w:val="28"/>
        </w:rPr>
        <w:t>Пример оформления источников:</w:t>
      </w:r>
    </w:p>
    <w:p w:rsidR="005976EC" w:rsidRDefault="00D42557" w:rsidP="00FD4EAD">
      <w:pPr>
        <w:shd w:val="clear" w:color="auto" w:fill="FFFFFF"/>
        <w:tabs>
          <w:tab w:val="left" w:pos="993"/>
        </w:tabs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777689" w:rsidRPr="00777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5976EC" w:rsidRPr="00777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Иллюстрированный словарь английского и русского языка с указателями [Текст].  – Москва: Живой язык, 2003. – 1000 с.</w:t>
      </w:r>
    </w:p>
    <w:p w:rsidR="00777689" w:rsidRPr="00777689" w:rsidRDefault="00D42557" w:rsidP="00FD4EAD">
      <w:pPr>
        <w:shd w:val="clear" w:color="auto" w:fill="FFFFFF"/>
        <w:tabs>
          <w:tab w:val="left" w:pos="993"/>
        </w:tabs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777689" w:rsidRPr="00777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Логопедия [Текст]: учебник для студ. дефектолог</w:t>
      </w:r>
      <w:proofErr w:type="gramStart"/>
      <w:r w:rsidR="00777689" w:rsidRPr="00777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777689" w:rsidRPr="00777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777689" w:rsidRPr="00777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proofErr w:type="gramEnd"/>
      <w:r w:rsidR="00777689" w:rsidRPr="00777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ак. </w:t>
      </w:r>
      <w:proofErr w:type="spellStart"/>
      <w:r w:rsidR="00777689" w:rsidRPr="00777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</w:t>
      </w:r>
      <w:proofErr w:type="spellEnd"/>
      <w:r w:rsidR="00777689" w:rsidRPr="00777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вузов / ред. Л.С. Волкова, С.Н. Шаховская. – 3-е изд., </w:t>
      </w:r>
      <w:proofErr w:type="spellStart"/>
      <w:r w:rsidR="00777689" w:rsidRPr="00777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перераб</w:t>
      </w:r>
      <w:proofErr w:type="spellEnd"/>
      <w:r w:rsidR="00777689" w:rsidRPr="00777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 доп. – Москва: </w:t>
      </w:r>
      <w:proofErr w:type="spellStart"/>
      <w:r w:rsidR="00777689" w:rsidRPr="00777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Гуманит</w:t>
      </w:r>
      <w:proofErr w:type="spellEnd"/>
      <w:r w:rsidR="00777689" w:rsidRPr="00777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изд. центр. ВЛАДОС, 2002. – 680 с.</w:t>
      </w:r>
    </w:p>
    <w:p w:rsidR="00FD4EAD" w:rsidRDefault="00D42557" w:rsidP="00FD4EAD">
      <w:pPr>
        <w:shd w:val="clear" w:color="auto" w:fill="FFFFFF"/>
        <w:tabs>
          <w:tab w:val="left" w:pos="993"/>
        </w:tabs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5976EC" w:rsidRPr="00777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Лукаш, Ю.А. Индивидуальный предприниматель без образования юридического лица [Текст] / Ю.А. Лукаш. – Москва: Книжный мир, 2002. – 457 с.</w:t>
      </w:r>
    </w:p>
    <w:p w:rsidR="00264D0F" w:rsidRPr="00550F36" w:rsidRDefault="00550F36" w:rsidP="00FD4EAD">
      <w:pPr>
        <w:shd w:val="clear" w:color="auto" w:fill="FFFFFF"/>
        <w:tabs>
          <w:tab w:val="left" w:pos="993"/>
        </w:tabs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50F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Пример оформления электронного источника</w:t>
      </w:r>
      <w:r w:rsidR="00D42557" w:rsidRPr="00550F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264D0F" w:rsidRPr="00264D0F" w:rsidRDefault="00D42557" w:rsidP="00FD4EAD">
      <w:pPr>
        <w:shd w:val="clear" w:color="auto" w:fill="FFFFFF"/>
        <w:tabs>
          <w:tab w:val="left" w:pos="993"/>
        </w:tabs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264D0F" w:rsidRPr="00264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Родников, А.Р. Логистика [Электронный ресурс]: терминологический словарь. – / А.Р. Родников. – Электронные данные. – Москва: ИНФРА-М, 2000. – 1 эл. опт. </w:t>
      </w:r>
      <w:r w:rsidR="00D452BB" w:rsidRPr="00264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диск (</w:t>
      </w:r>
      <w:r w:rsidR="00264D0F" w:rsidRPr="00264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CD- ROM).</w:t>
      </w:r>
    </w:p>
    <w:p w:rsidR="00EB7538" w:rsidRPr="0065184B" w:rsidRDefault="00D42557" w:rsidP="00FD4EA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EB7538" w:rsidRPr="0065184B">
        <w:rPr>
          <w:rFonts w:ascii="Times New Roman" w:hAnsi="Times New Roman" w:cs="Times New Roman"/>
          <w:sz w:val="28"/>
          <w:szCs w:val="28"/>
        </w:rPr>
        <w:t xml:space="preserve">Порядок предоставления социальных услуг поставщиками социальных услуг в Ханты-Мансийском автономном округе – Югре, </w:t>
      </w:r>
      <w:r w:rsidR="00EB7538" w:rsidRPr="0065184B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утвержденным Постановлением Правительства Ханты-Мансийского автономного округа </w:t>
      </w:r>
      <w:r w:rsidR="00EB7538" w:rsidRPr="0065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B7538" w:rsidRPr="0065184B">
        <w:rPr>
          <w:rFonts w:ascii="Times New Roman" w:hAnsi="Times New Roman" w:cs="Times New Roman"/>
          <w:sz w:val="28"/>
          <w:szCs w:val="28"/>
        </w:rPr>
        <w:t xml:space="preserve">Югры от 06.09.2014г. № 326-П. [Электронный ресурс] / Информационно-правовое обеспечение «Гарант». – Режим доступа: </w:t>
      </w:r>
      <w:hyperlink r:id="rId8" w:history="1">
        <w:r w:rsidR="00EB7538" w:rsidRPr="0065184B">
          <w:rPr>
            <w:rStyle w:val="a9"/>
            <w:rFonts w:ascii="Times New Roman" w:hAnsi="Times New Roman" w:cs="Times New Roman"/>
            <w:sz w:val="28"/>
            <w:szCs w:val="28"/>
          </w:rPr>
          <w:t>https://base.garant.ru/19019827/</w:t>
        </w:r>
      </w:hyperlink>
      <w:r w:rsidR="00EB7538" w:rsidRPr="006518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B7538" w:rsidRPr="0065184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EB7538" w:rsidRPr="0065184B">
        <w:rPr>
          <w:rFonts w:ascii="Times New Roman" w:hAnsi="Times New Roman" w:cs="Times New Roman"/>
          <w:sz w:val="28"/>
          <w:szCs w:val="28"/>
        </w:rPr>
        <w:t>. с экрана.</w:t>
      </w:r>
    </w:p>
    <w:p w:rsidR="00264D0F" w:rsidRDefault="00D42557" w:rsidP="00FD4EAD">
      <w:pPr>
        <w:shd w:val="clear" w:color="auto" w:fill="FFFFFF"/>
        <w:tabs>
          <w:tab w:val="left" w:pos="993"/>
        </w:tabs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spellStart"/>
      <w:r w:rsidR="00264D0F" w:rsidRPr="00264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Шпринц</w:t>
      </w:r>
      <w:proofErr w:type="spellEnd"/>
      <w:r w:rsidR="00264D0F" w:rsidRPr="00264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Лев. Книга художника: от миллионных тиражей – к единичным экземплярам [Электронный ресурс] / Л. </w:t>
      </w:r>
      <w:proofErr w:type="spellStart"/>
      <w:r w:rsidR="00264D0F" w:rsidRPr="00264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Шпринц</w:t>
      </w:r>
      <w:proofErr w:type="spellEnd"/>
      <w:r w:rsidR="00264D0F" w:rsidRPr="00264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Электрон. текстовые дан. – Москва: [б.и.], 2000. – Режим доступа:  </w:t>
      </w:r>
      <w:hyperlink r:id="rId9" w:history="1">
        <w:r w:rsidR="00EB7538" w:rsidRPr="003B392E"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http://atbook.km.ru/news/000525.html</w:t>
        </w:r>
      </w:hyperlink>
      <w:r w:rsidR="00EB7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7538" w:rsidRPr="0065184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EB7538" w:rsidRPr="0065184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EB7538" w:rsidRPr="0065184B">
        <w:rPr>
          <w:rFonts w:ascii="Times New Roman" w:hAnsi="Times New Roman" w:cs="Times New Roman"/>
          <w:sz w:val="28"/>
          <w:szCs w:val="28"/>
        </w:rPr>
        <w:t>. с экрана.</w:t>
      </w:r>
    </w:p>
    <w:p w:rsidR="00B42BD4" w:rsidRDefault="00B42BD4" w:rsidP="00FD4EAD">
      <w:pPr>
        <w:shd w:val="clear" w:color="auto" w:fill="FFFFFF"/>
        <w:tabs>
          <w:tab w:val="left" w:pos="993"/>
        </w:tabs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2886" w:rsidRDefault="00D52886" w:rsidP="00FD4EAD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475E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Требования к оформлению основных разделов </w:t>
      </w:r>
      <w:r w:rsidR="005475E9">
        <w:rPr>
          <w:rFonts w:ascii="Times New Roman" w:hAnsi="Times New Roman" w:cs="Times New Roman"/>
          <w:b/>
          <w:sz w:val="28"/>
          <w:szCs w:val="28"/>
        </w:rPr>
        <w:t xml:space="preserve">профессионального </w:t>
      </w:r>
      <w:r>
        <w:rPr>
          <w:rFonts w:ascii="Times New Roman" w:hAnsi="Times New Roman" w:cs="Times New Roman"/>
          <w:b/>
          <w:sz w:val="28"/>
          <w:szCs w:val="28"/>
        </w:rPr>
        <w:t>кейса</w:t>
      </w:r>
    </w:p>
    <w:p w:rsidR="00D52886" w:rsidRDefault="00C55A19" w:rsidP="00FD4E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структуру </w:t>
      </w:r>
      <w:r w:rsidR="005475E9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>
        <w:rPr>
          <w:rFonts w:ascii="Times New Roman" w:hAnsi="Times New Roman" w:cs="Times New Roman"/>
          <w:sz w:val="28"/>
          <w:szCs w:val="28"/>
        </w:rPr>
        <w:t>кейса входят следующие разделы</w:t>
      </w:r>
      <w:r w:rsidR="00C449ED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624CEB">
        <w:rPr>
          <w:rFonts w:ascii="Times New Roman" w:hAnsi="Times New Roman" w:cs="Times New Roman"/>
          <w:sz w:val="28"/>
          <w:szCs w:val="28"/>
        </w:rPr>
        <w:t>:</w:t>
      </w:r>
    </w:p>
    <w:p w:rsidR="00624CEB" w:rsidRPr="00C55A19" w:rsidRDefault="00BC4970" w:rsidP="00FD4EAD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5A19">
        <w:rPr>
          <w:rFonts w:ascii="Times New Roman" w:hAnsi="Times New Roman" w:cs="Times New Roman"/>
          <w:sz w:val="28"/>
          <w:szCs w:val="28"/>
        </w:rPr>
        <w:t>Т</w:t>
      </w:r>
      <w:r w:rsidR="00E0466F" w:rsidRPr="00C55A19">
        <w:rPr>
          <w:rFonts w:ascii="Times New Roman" w:hAnsi="Times New Roman" w:cs="Times New Roman"/>
          <w:sz w:val="28"/>
          <w:szCs w:val="28"/>
        </w:rPr>
        <w:t>итульный лист</w:t>
      </w:r>
      <w:r w:rsidR="005A5CEC">
        <w:rPr>
          <w:rFonts w:ascii="Times New Roman" w:hAnsi="Times New Roman" w:cs="Times New Roman"/>
          <w:sz w:val="28"/>
          <w:szCs w:val="28"/>
        </w:rPr>
        <w:t xml:space="preserve"> (не имеет номер раздела)</w:t>
      </w:r>
      <w:r w:rsidR="00E0466F" w:rsidRPr="00C55A19">
        <w:rPr>
          <w:rFonts w:ascii="Times New Roman" w:hAnsi="Times New Roman" w:cs="Times New Roman"/>
          <w:sz w:val="28"/>
          <w:szCs w:val="28"/>
        </w:rPr>
        <w:t>.</w:t>
      </w:r>
    </w:p>
    <w:p w:rsidR="00BC4970" w:rsidRPr="00C55A19" w:rsidRDefault="00BC4970" w:rsidP="00FD4EAD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5A19">
        <w:rPr>
          <w:rFonts w:ascii="Times New Roman" w:hAnsi="Times New Roman" w:cs="Times New Roman"/>
          <w:sz w:val="28"/>
          <w:szCs w:val="28"/>
        </w:rPr>
        <w:t>С</w:t>
      </w:r>
      <w:r w:rsidR="00E0466F" w:rsidRPr="00C55A19">
        <w:rPr>
          <w:rFonts w:ascii="Times New Roman" w:hAnsi="Times New Roman" w:cs="Times New Roman"/>
          <w:sz w:val="28"/>
          <w:szCs w:val="28"/>
        </w:rPr>
        <w:t>одержание</w:t>
      </w:r>
      <w:r w:rsidR="005A5CEC">
        <w:rPr>
          <w:rFonts w:ascii="Times New Roman" w:hAnsi="Times New Roman" w:cs="Times New Roman"/>
          <w:sz w:val="28"/>
          <w:szCs w:val="28"/>
        </w:rPr>
        <w:t xml:space="preserve"> (не имеет номер раздела)</w:t>
      </w:r>
      <w:r w:rsidR="00E0466F" w:rsidRPr="00C55A19">
        <w:rPr>
          <w:rFonts w:ascii="Times New Roman" w:hAnsi="Times New Roman" w:cs="Times New Roman"/>
          <w:sz w:val="28"/>
          <w:szCs w:val="28"/>
        </w:rPr>
        <w:t>.</w:t>
      </w:r>
    </w:p>
    <w:p w:rsidR="00BC4970" w:rsidRPr="00C55A19" w:rsidRDefault="00BC4970" w:rsidP="00FD4EAD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5A19">
        <w:rPr>
          <w:rFonts w:ascii="Times New Roman" w:hAnsi="Times New Roman" w:cs="Times New Roman"/>
          <w:sz w:val="28"/>
          <w:szCs w:val="28"/>
        </w:rPr>
        <w:t>П</w:t>
      </w:r>
      <w:r w:rsidR="00E0466F" w:rsidRPr="00C55A19">
        <w:rPr>
          <w:rFonts w:ascii="Times New Roman" w:hAnsi="Times New Roman" w:cs="Times New Roman"/>
          <w:sz w:val="28"/>
          <w:szCs w:val="28"/>
        </w:rPr>
        <w:t>аспорт.</w:t>
      </w:r>
    </w:p>
    <w:p w:rsidR="00BC4970" w:rsidRDefault="00D32247" w:rsidP="00FD4EAD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5A19">
        <w:rPr>
          <w:rFonts w:ascii="Times New Roman" w:hAnsi="Times New Roman" w:cs="Times New Roman"/>
          <w:sz w:val="28"/>
          <w:szCs w:val="28"/>
        </w:rPr>
        <w:t>Пояснительн</w:t>
      </w:r>
      <w:r w:rsidR="005475E9">
        <w:rPr>
          <w:rFonts w:ascii="Times New Roman" w:hAnsi="Times New Roman" w:cs="Times New Roman"/>
          <w:sz w:val="28"/>
          <w:szCs w:val="28"/>
        </w:rPr>
        <w:t>ая записка</w:t>
      </w:r>
      <w:r w:rsidRPr="00C55A19">
        <w:rPr>
          <w:rFonts w:ascii="Times New Roman" w:hAnsi="Times New Roman" w:cs="Times New Roman"/>
          <w:sz w:val="28"/>
          <w:szCs w:val="28"/>
        </w:rPr>
        <w:t>.</w:t>
      </w:r>
    </w:p>
    <w:p w:rsidR="00FE5F86" w:rsidRPr="00C55A19" w:rsidRDefault="00FE5F86" w:rsidP="00FD4EAD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реализации методического продукта.</w:t>
      </w:r>
    </w:p>
    <w:p w:rsidR="00BC4970" w:rsidRPr="00C55A19" w:rsidRDefault="00BC4970" w:rsidP="00FD4EAD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5A19">
        <w:rPr>
          <w:rFonts w:ascii="Times New Roman" w:hAnsi="Times New Roman" w:cs="Times New Roman"/>
          <w:sz w:val="28"/>
          <w:szCs w:val="28"/>
        </w:rPr>
        <w:t>Ресурсы, необходимые для реализации методического продукта</w:t>
      </w:r>
      <w:r w:rsidR="00D32247" w:rsidRPr="00C55A19">
        <w:rPr>
          <w:rFonts w:ascii="Times New Roman" w:hAnsi="Times New Roman" w:cs="Times New Roman"/>
          <w:sz w:val="28"/>
          <w:szCs w:val="28"/>
        </w:rPr>
        <w:t>.</w:t>
      </w:r>
    </w:p>
    <w:p w:rsidR="00E0466F" w:rsidRPr="00C55A19" w:rsidRDefault="0009654C" w:rsidP="00FD4EAD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5A19">
        <w:rPr>
          <w:rFonts w:ascii="Times New Roman" w:hAnsi="Times New Roman" w:cs="Times New Roman"/>
          <w:sz w:val="28"/>
          <w:szCs w:val="28"/>
        </w:rPr>
        <w:t>Эффективность реализации методич</w:t>
      </w:r>
      <w:r w:rsidR="00C55A19" w:rsidRPr="00C55A19">
        <w:rPr>
          <w:rFonts w:ascii="Times New Roman" w:hAnsi="Times New Roman" w:cs="Times New Roman"/>
          <w:sz w:val="28"/>
          <w:szCs w:val="28"/>
        </w:rPr>
        <w:t>еского продукта.</w:t>
      </w:r>
    </w:p>
    <w:p w:rsidR="0009654C" w:rsidRPr="00C55A19" w:rsidRDefault="0009654C" w:rsidP="00FD4EAD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5A19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09654C" w:rsidRPr="00C55A19" w:rsidRDefault="0009654C" w:rsidP="00FD4EAD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5A19">
        <w:rPr>
          <w:rFonts w:ascii="Times New Roman" w:hAnsi="Times New Roman" w:cs="Times New Roman"/>
          <w:sz w:val="28"/>
          <w:szCs w:val="28"/>
        </w:rPr>
        <w:t>Приложения</w:t>
      </w:r>
      <w:r w:rsidR="005A5CEC">
        <w:rPr>
          <w:rFonts w:ascii="Times New Roman" w:hAnsi="Times New Roman" w:cs="Times New Roman"/>
          <w:sz w:val="28"/>
          <w:szCs w:val="28"/>
        </w:rPr>
        <w:t xml:space="preserve"> (не имеет номер раздела)</w:t>
      </w:r>
      <w:r w:rsidRPr="00C55A19">
        <w:rPr>
          <w:rFonts w:ascii="Times New Roman" w:hAnsi="Times New Roman" w:cs="Times New Roman"/>
          <w:sz w:val="28"/>
          <w:szCs w:val="28"/>
        </w:rPr>
        <w:t>.</w:t>
      </w:r>
    </w:p>
    <w:p w:rsidR="0009654C" w:rsidRDefault="006C5E79" w:rsidP="00FD4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E79">
        <w:rPr>
          <w:rFonts w:ascii="Times New Roman" w:hAnsi="Times New Roman" w:cs="Times New Roman"/>
          <w:b/>
          <w:sz w:val="28"/>
          <w:szCs w:val="28"/>
        </w:rPr>
        <w:t>Титульный лист</w:t>
      </w:r>
      <w:r w:rsidR="0088190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03A2">
        <w:rPr>
          <w:rFonts w:ascii="Times New Roman" w:hAnsi="Times New Roman" w:cs="Times New Roman"/>
          <w:sz w:val="28"/>
          <w:szCs w:val="28"/>
        </w:rPr>
        <w:t>Титульный лист является первой страницей методического продукта</w:t>
      </w:r>
      <w:r w:rsidR="00C449ED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B667A">
        <w:rPr>
          <w:rFonts w:ascii="Times New Roman" w:hAnsi="Times New Roman" w:cs="Times New Roman"/>
          <w:sz w:val="28"/>
          <w:szCs w:val="28"/>
        </w:rPr>
        <w:t>2</w:t>
      </w:r>
      <w:r w:rsidR="00C449ED">
        <w:rPr>
          <w:rFonts w:ascii="Times New Roman" w:hAnsi="Times New Roman" w:cs="Times New Roman"/>
          <w:sz w:val="28"/>
          <w:szCs w:val="28"/>
        </w:rPr>
        <w:t>)</w:t>
      </w:r>
      <w:r w:rsidR="007303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14CE" w:rsidRDefault="0068572F" w:rsidP="00FD4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 включает</w:t>
      </w:r>
      <w:r w:rsidR="009114CE">
        <w:rPr>
          <w:rFonts w:ascii="Times New Roman" w:hAnsi="Times New Roman" w:cs="Times New Roman"/>
          <w:sz w:val="28"/>
          <w:szCs w:val="28"/>
        </w:rPr>
        <w:t>:</w:t>
      </w:r>
    </w:p>
    <w:p w:rsidR="00650448" w:rsidRDefault="00650448" w:rsidP="00FD4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логотип Департамента социального развития – </w:t>
      </w:r>
      <w:r w:rsidR="009861B5">
        <w:rPr>
          <w:rFonts w:ascii="Times New Roman" w:hAnsi="Times New Roman" w:cs="Times New Roman"/>
          <w:sz w:val="28"/>
          <w:szCs w:val="28"/>
        </w:rPr>
        <w:t>располагается</w:t>
      </w:r>
      <w:r w:rsidR="001B3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верхнем левом углу;</w:t>
      </w:r>
    </w:p>
    <w:p w:rsidR="00650448" w:rsidRDefault="00650448" w:rsidP="00FD4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логотип </w:t>
      </w:r>
      <w:r w:rsidR="0068572F">
        <w:rPr>
          <w:rFonts w:ascii="Times New Roman" w:hAnsi="Times New Roman" w:cs="Times New Roman"/>
          <w:sz w:val="28"/>
          <w:szCs w:val="28"/>
        </w:rPr>
        <w:t>регионального проекта «Старшее поколение»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72F">
        <w:rPr>
          <w:rFonts w:ascii="Times New Roman" w:hAnsi="Times New Roman" w:cs="Times New Roman"/>
          <w:sz w:val="28"/>
          <w:szCs w:val="28"/>
        </w:rPr>
        <w:t xml:space="preserve">или логотип регионального </w:t>
      </w:r>
      <w:r w:rsidR="0068572F" w:rsidRPr="0068572F">
        <w:rPr>
          <w:rFonts w:ascii="Times New Roman" w:hAnsi="Times New Roman" w:cs="Times New Roman"/>
          <w:sz w:val="28"/>
          <w:szCs w:val="28"/>
        </w:rPr>
        <w:t>проекта «Финансовая поддержка семей при рождении детей»</w:t>
      </w:r>
      <w:r w:rsidR="0068572F">
        <w:rPr>
          <w:rFonts w:ascii="Times New Roman" w:hAnsi="Times New Roman" w:cs="Times New Roman"/>
          <w:sz w:val="28"/>
          <w:szCs w:val="28"/>
        </w:rPr>
        <w:t xml:space="preserve"> </w:t>
      </w:r>
      <w:r w:rsidR="001B3BA5">
        <w:rPr>
          <w:rFonts w:ascii="Times New Roman" w:hAnsi="Times New Roman" w:cs="Times New Roman"/>
          <w:sz w:val="28"/>
          <w:szCs w:val="28"/>
        </w:rPr>
        <w:t>–</w:t>
      </w:r>
      <w:r w:rsidR="0068572F">
        <w:rPr>
          <w:rFonts w:ascii="Times New Roman" w:hAnsi="Times New Roman" w:cs="Times New Roman"/>
          <w:sz w:val="28"/>
          <w:szCs w:val="28"/>
        </w:rPr>
        <w:t xml:space="preserve"> </w:t>
      </w:r>
      <w:r w:rsidR="009861B5">
        <w:rPr>
          <w:rFonts w:ascii="Times New Roman" w:hAnsi="Times New Roman" w:cs="Times New Roman"/>
          <w:sz w:val="28"/>
          <w:szCs w:val="28"/>
        </w:rPr>
        <w:t>располагается</w:t>
      </w:r>
      <w:r w:rsidR="001B3BA5">
        <w:rPr>
          <w:rFonts w:ascii="Times New Roman" w:hAnsi="Times New Roman" w:cs="Times New Roman"/>
          <w:sz w:val="28"/>
          <w:szCs w:val="28"/>
        </w:rPr>
        <w:t xml:space="preserve"> </w:t>
      </w:r>
      <w:r w:rsidR="0068572F">
        <w:rPr>
          <w:rFonts w:ascii="Times New Roman" w:hAnsi="Times New Roman" w:cs="Times New Roman"/>
          <w:sz w:val="28"/>
          <w:szCs w:val="28"/>
        </w:rPr>
        <w:t>в верхнем правом углу;</w:t>
      </w:r>
    </w:p>
    <w:p w:rsidR="00DE3350" w:rsidRDefault="00DE3350" w:rsidP="00DE33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полное наименование Департамента социального развития – располагается вверху </w:t>
      </w:r>
      <w:r w:rsidRPr="009E5969">
        <w:rPr>
          <w:rFonts w:ascii="Times New Roman" w:hAnsi="Times New Roman" w:cs="Times New Roman"/>
          <w:sz w:val="28"/>
          <w:szCs w:val="28"/>
        </w:rPr>
        <w:t>по центру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5969">
        <w:rPr>
          <w:rFonts w:ascii="Times New Roman" w:hAnsi="Times New Roman" w:cs="Times New Roman"/>
          <w:sz w:val="28"/>
          <w:szCs w:val="28"/>
        </w:rPr>
        <w:t xml:space="preserve"> между логотипами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3350" w:rsidRDefault="00DE3350" w:rsidP="00DE33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29ED">
        <w:rPr>
          <w:rFonts w:ascii="Times New Roman" w:hAnsi="Times New Roman" w:cs="Times New Roman"/>
          <w:sz w:val="28"/>
          <w:szCs w:val="28"/>
        </w:rPr>
        <w:t xml:space="preserve">полное наименование учреждения </w:t>
      </w:r>
      <w:r w:rsidR="006574A9">
        <w:rPr>
          <w:rFonts w:ascii="Times New Roman" w:hAnsi="Times New Roman" w:cs="Times New Roman"/>
          <w:sz w:val="28"/>
          <w:szCs w:val="28"/>
        </w:rPr>
        <w:t xml:space="preserve">в котором работает составитель </w:t>
      </w:r>
      <w:r>
        <w:rPr>
          <w:rFonts w:ascii="Times New Roman" w:hAnsi="Times New Roman" w:cs="Times New Roman"/>
          <w:sz w:val="28"/>
          <w:szCs w:val="28"/>
        </w:rPr>
        <w:t>методического продукта (</w:t>
      </w:r>
      <w:r w:rsidRPr="006229ED">
        <w:rPr>
          <w:rFonts w:ascii="Times New Roman" w:hAnsi="Times New Roman" w:cs="Times New Roman"/>
          <w:sz w:val="28"/>
          <w:szCs w:val="28"/>
        </w:rPr>
        <w:t>в соответствии с зарегистриров</w:t>
      </w:r>
      <w:r>
        <w:rPr>
          <w:rFonts w:ascii="Times New Roman" w:hAnsi="Times New Roman" w:cs="Times New Roman"/>
          <w:sz w:val="28"/>
          <w:szCs w:val="28"/>
        </w:rPr>
        <w:t xml:space="preserve">анным Уставом) – располагается вверху </w:t>
      </w:r>
      <w:r w:rsidRPr="009E5969">
        <w:rPr>
          <w:rFonts w:ascii="Times New Roman" w:hAnsi="Times New Roman" w:cs="Times New Roman"/>
          <w:sz w:val="28"/>
          <w:szCs w:val="28"/>
        </w:rPr>
        <w:t>по центру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5969">
        <w:rPr>
          <w:rFonts w:ascii="Times New Roman" w:hAnsi="Times New Roman" w:cs="Times New Roman"/>
          <w:sz w:val="28"/>
          <w:szCs w:val="28"/>
        </w:rPr>
        <w:t xml:space="preserve"> между логотипами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795E" w:rsidRDefault="0072795E" w:rsidP="00FD4EAD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заголовок (наименование кейса) –</w:t>
      </w:r>
      <w:r w:rsidR="001B3BA5" w:rsidRPr="001B3BA5">
        <w:rPr>
          <w:rFonts w:ascii="Times New Roman" w:hAnsi="Times New Roman" w:cs="Times New Roman"/>
          <w:sz w:val="28"/>
          <w:szCs w:val="28"/>
        </w:rPr>
        <w:t xml:space="preserve"> </w:t>
      </w:r>
      <w:r w:rsidR="009861B5">
        <w:rPr>
          <w:rFonts w:ascii="Times New Roman" w:hAnsi="Times New Roman" w:cs="Times New Roman"/>
          <w:sz w:val="28"/>
          <w:szCs w:val="28"/>
        </w:rPr>
        <w:t>располагается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BA5">
        <w:rPr>
          <w:rFonts w:ascii="Times New Roman" w:hAnsi="Times New Roman" w:cs="Times New Roman"/>
          <w:sz w:val="28"/>
          <w:szCs w:val="28"/>
        </w:rPr>
        <w:t>по центру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795E" w:rsidRDefault="0072795E" w:rsidP="00FD4EAD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29ED">
        <w:rPr>
          <w:rFonts w:ascii="Times New Roman" w:hAnsi="Times New Roman" w:cs="Times New Roman"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sz w:val="28"/>
          <w:szCs w:val="28"/>
        </w:rPr>
        <w:t>автора (</w:t>
      </w:r>
      <w:r w:rsidRPr="006229ED">
        <w:rPr>
          <w:rFonts w:ascii="Times New Roman" w:hAnsi="Times New Roman" w:cs="Times New Roman"/>
          <w:sz w:val="28"/>
          <w:szCs w:val="28"/>
        </w:rPr>
        <w:t>полностью), должность,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9ED">
        <w:rPr>
          <w:rFonts w:ascii="Times New Roman" w:hAnsi="Times New Roman" w:cs="Times New Roman"/>
          <w:sz w:val="28"/>
          <w:szCs w:val="28"/>
        </w:rPr>
        <w:t>в соответст</w:t>
      </w:r>
      <w:r>
        <w:rPr>
          <w:rFonts w:ascii="Times New Roman" w:hAnsi="Times New Roman" w:cs="Times New Roman"/>
          <w:sz w:val="28"/>
          <w:szCs w:val="28"/>
        </w:rPr>
        <w:t>вии с записью в трудовой книжке</w:t>
      </w:r>
      <w:r w:rsidR="00215F13">
        <w:rPr>
          <w:rFonts w:ascii="Times New Roman" w:hAnsi="Times New Roman" w:cs="Times New Roman"/>
          <w:sz w:val="28"/>
          <w:szCs w:val="28"/>
        </w:rPr>
        <w:t xml:space="preserve"> – </w:t>
      </w:r>
      <w:r w:rsidR="009861B5">
        <w:rPr>
          <w:rFonts w:ascii="Times New Roman" w:hAnsi="Times New Roman" w:cs="Times New Roman"/>
          <w:sz w:val="28"/>
          <w:szCs w:val="28"/>
        </w:rPr>
        <w:t>располагается</w:t>
      </w:r>
      <w:r w:rsidR="001B3BA5">
        <w:rPr>
          <w:rFonts w:ascii="Times New Roman" w:hAnsi="Times New Roman" w:cs="Times New Roman"/>
          <w:sz w:val="28"/>
          <w:szCs w:val="28"/>
        </w:rPr>
        <w:t xml:space="preserve"> </w:t>
      </w:r>
      <w:r w:rsidR="00FD4EAD">
        <w:rPr>
          <w:rFonts w:ascii="Times New Roman" w:hAnsi="Times New Roman" w:cs="Times New Roman"/>
          <w:sz w:val="28"/>
          <w:szCs w:val="28"/>
        </w:rPr>
        <w:t>в центре</w:t>
      </w:r>
      <w:r w:rsidR="00215F13">
        <w:rPr>
          <w:rFonts w:ascii="Times New Roman" w:hAnsi="Times New Roman" w:cs="Times New Roman"/>
          <w:sz w:val="28"/>
          <w:szCs w:val="28"/>
        </w:rPr>
        <w:t>;</w:t>
      </w:r>
    </w:p>
    <w:p w:rsidR="001B3BA5" w:rsidRDefault="001B3BA5" w:rsidP="00FD4EAD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логотип национального проекта «Демография» – размещается по центру</w:t>
      </w:r>
      <w:r w:rsidR="00A6553E">
        <w:rPr>
          <w:rFonts w:ascii="Times New Roman" w:hAnsi="Times New Roman" w:cs="Times New Roman"/>
          <w:sz w:val="28"/>
          <w:szCs w:val="28"/>
        </w:rPr>
        <w:t xml:space="preserve"> в нижней части листа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795E" w:rsidRDefault="0072795E" w:rsidP="00FD4EAD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2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и дата протокола о внутреннем рассмотрении и утверждении продукта</w:t>
      </w:r>
      <w:r w:rsidR="001B3BA5">
        <w:rPr>
          <w:rFonts w:ascii="Times New Roman" w:hAnsi="Times New Roman" w:cs="Times New Roman"/>
          <w:sz w:val="28"/>
          <w:szCs w:val="28"/>
        </w:rPr>
        <w:t xml:space="preserve"> – </w:t>
      </w:r>
      <w:r w:rsidR="009861B5">
        <w:rPr>
          <w:rFonts w:ascii="Times New Roman" w:hAnsi="Times New Roman" w:cs="Times New Roman"/>
          <w:sz w:val="28"/>
          <w:szCs w:val="28"/>
        </w:rPr>
        <w:t>располагается</w:t>
      </w:r>
      <w:r w:rsidR="001B3BA5">
        <w:rPr>
          <w:rFonts w:ascii="Times New Roman" w:hAnsi="Times New Roman" w:cs="Times New Roman"/>
          <w:sz w:val="28"/>
          <w:szCs w:val="28"/>
        </w:rPr>
        <w:t xml:space="preserve"> по центру внизу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3B70" w:rsidRDefault="0072795E" w:rsidP="00E23B70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29ED">
        <w:rPr>
          <w:rFonts w:ascii="Times New Roman" w:hAnsi="Times New Roman" w:cs="Times New Roman"/>
          <w:sz w:val="28"/>
          <w:szCs w:val="28"/>
        </w:rPr>
        <w:t>наименование на</w:t>
      </w:r>
      <w:r>
        <w:rPr>
          <w:rFonts w:ascii="Times New Roman" w:hAnsi="Times New Roman" w:cs="Times New Roman"/>
          <w:sz w:val="28"/>
          <w:szCs w:val="28"/>
        </w:rPr>
        <w:t>селённого пункта, год</w:t>
      </w:r>
      <w:r w:rsidR="001B3BA5">
        <w:rPr>
          <w:rFonts w:ascii="Times New Roman" w:hAnsi="Times New Roman" w:cs="Times New Roman"/>
          <w:sz w:val="28"/>
          <w:szCs w:val="28"/>
        </w:rPr>
        <w:t xml:space="preserve"> – </w:t>
      </w:r>
      <w:r w:rsidR="009861B5">
        <w:rPr>
          <w:rFonts w:ascii="Times New Roman" w:hAnsi="Times New Roman" w:cs="Times New Roman"/>
          <w:sz w:val="28"/>
          <w:szCs w:val="28"/>
        </w:rPr>
        <w:t>располагается</w:t>
      </w:r>
      <w:r w:rsidR="001B3BA5">
        <w:rPr>
          <w:rFonts w:ascii="Times New Roman" w:hAnsi="Times New Roman" w:cs="Times New Roman"/>
          <w:sz w:val="28"/>
          <w:szCs w:val="28"/>
        </w:rPr>
        <w:t xml:space="preserve"> по центру внизу</w:t>
      </w:r>
      <w:r w:rsidRPr="006229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18A4" w:rsidRPr="003418A4" w:rsidRDefault="003418A4" w:rsidP="00E23B70">
      <w:pPr>
        <w:spacing w:after="0" w:line="360" w:lineRule="auto"/>
        <w:ind w:right="283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18A4">
        <w:rPr>
          <w:rFonts w:ascii="Times New Roman" w:hAnsi="Times New Roman" w:cs="Times New Roman"/>
          <w:b/>
          <w:sz w:val="28"/>
          <w:szCs w:val="28"/>
        </w:rPr>
        <w:t>Образец:</w:t>
      </w:r>
    </w:p>
    <w:tbl>
      <w:tblPr>
        <w:tblStyle w:val="aa"/>
        <w:tblW w:w="0" w:type="auto"/>
        <w:tblInd w:w="1129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3"/>
        <w:gridCol w:w="4252"/>
        <w:gridCol w:w="851"/>
      </w:tblGrid>
      <w:tr w:rsidR="00FD4EAD" w:rsidTr="00770B4A">
        <w:tc>
          <w:tcPr>
            <w:tcW w:w="6096" w:type="dxa"/>
            <w:gridSpan w:val="3"/>
          </w:tcPr>
          <w:p w:rsidR="00770B4A" w:rsidRDefault="00FD4EAD" w:rsidP="00E23B70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F73C6D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                   </w:t>
            </w:r>
            <w:r w:rsidR="00E23B70" w:rsidRPr="00F73C6D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</w:t>
            </w:r>
          </w:p>
          <w:p w:rsidR="00F73C6D" w:rsidRPr="00E23B70" w:rsidRDefault="00F73C6D" w:rsidP="00DC6777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FF5" w:rsidTr="007022B7">
        <w:tc>
          <w:tcPr>
            <w:tcW w:w="993" w:type="dxa"/>
            <w:vMerge w:val="restart"/>
          </w:tcPr>
          <w:p w:rsidR="00C24FF5" w:rsidRPr="00E23B70" w:rsidRDefault="00FD4EAD" w:rsidP="00FD4EAD">
            <w:p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B70">
              <w:rPr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4445</wp:posOffset>
                  </wp:positionV>
                  <wp:extent cx="407670" cy="399141"/>
                  <wp:effectExtent l="0" t="0" r="0" b="1270"/>
                  <wp:wrapNone/>
                  <wp:docPr id="60" name="Рисунок 315" descr="Эмблем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5" descr="Эмблем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" cy="399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tcBorders>
              <w:bottom w:val="nil"/>
            </w:tcBorders>
          </w:tcPr>
          <w:p w:rsidR="00C24FF5" w:rsidRPr="00E23B70" w:rsidRDefault="00C24FF5" w:rsidP="00FD4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E23B70">
              <w:rPr>
                <w:rFonts w:ascii="Times New Roman" w:hAnsi="Times New Roman"/>
                <w:b/>
                <w:sz w:val="12"/>
                <w:szCs w:val="12"/>
              </w:rPr>
              <w:t>ДЕПАРТАМЕНТ СОЦИАЛЬНОГО РАЗВИТИЯ</w:t>
            </w:r>
          </w:p>
          <w:p w:rsidR="00C24FF5" w:rsidRPr="00E23B70" w:rsidRDefault="00C24FF5" w:rsidP="00FD4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B70">
              <w:rPr>
                <w:rFonts w:ascii="Times New Roman" w:hAnsi="Times New Roman"/>
                <w:b/>
                <w:sz w:val="12"/>
                <w:szCs w:val="12"/>
              </w:rPr>
              <w:t>ХАНТЫ-МАНСИЙСКОГО АВТОНОМНОГО ОКРУГА – ЮГРЫ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E23B70" w:rsidRPr="00E23B70" w:rsidRDefault="00E23B70" w:rsidP="00FD4EAD">
            <w:p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B70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83423" cy="399909"/>
                  <wp:effectExtent l="0" t="0" r="0" b="635"/>
                  <wp:docPr id="4" name="Объект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24" cy="44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FF5" w:rsidTr="007022B7">
        <w:tc>
          <w:tcPr>
            <w:tcW w:w="993" w:type="dxa"/>
            <w:vMerge/>
            <w:tcBorders>
              <w:right w:val="nil"/>
            </w:tcBorders>
          </w:tcPr>
          <w:p w:rsidR="00C24FF5" w:rsidRPr="00E23B70" w:rsidRDefault="00C24FF5" w:rsidP="00FD4EAD">
            <w:p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23B70" w:rsidRPr="00E23B70" w:rsidRDefault="00E23B70" w:rsidP="00FD4EAD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24FF5" w:rsidRPr="00E23B70" w:rsidRDefault="00C24FF5" w:rsidP="00E23B70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B70"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4FF5" w:rsidRPr="00E23B70" w:rsidRDefault="00C24FF5" w:rsidP="00FD4EAD">
            <w:p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777" w:rsidTr="007022B7">
        <w:tc>
          <w:tcPr>
            <w:tcW w:w="993" w:type="dxa"/>
            <w:tcBorders>
              <w:right w:val="nil"/>
            </w:tcBorders>
          </w:tcPr>
          <w:p w:rsidR="00DC6777" w:rsidRPr="00E23B70" w:rsidRDefault="00DC6777" w:rsidP="00FD4EAD">
            <w:p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6777" w:rsidRDefault="00DC6777" w:rsidP="00DC6777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73C6D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             </w:t>
            </w:r>
            <w:r w:rsidRPr="00F73C6D"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        </w:t>
            </w:r>
          </w:p>
          <w:p w:rsidR="00DC6777" w:rsidRDefault="00DC6777" w:rsidP="00FD4EAD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77" w:rsidRDefault="00DC6777" w:rsidP="00FD4EAD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77" w:rsidRDefault="00DC6777" w:rsidP="00DC6777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6777" w:rsidRPr="00E23B70" w:rsidRDefault="00DC6777" w:rsidP="00FD4EAD">
            <w:p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C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программы, проекта, технологии</w:t>
            </w:r>
          </w:p>
        </w:tc>
      </w:tr>
      <w:tr w:rsidR="00FD4EAD" w:rsidTr="007022B7">
        <w:tc>
          <w:tcPr>
            <w:tcW w:w="993" w:type="dxa"/>
          </w:tcPr>
          <w:p w:rsidR="00FD4EAD" w:rsidRPr="00E23B70" w:rsidRDefault="00FD4EAD" w:rsidP="00FD4EAD">
            <w:p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E23B70" w:rsidRPr="00E23B70" w:rsidRDefault="00E23B70" w:rsidP="00FD4EAD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F0D37" w:rsidRDefault="00E23EED" w:rsidP="00FD4EAD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Составитель</w:t>
            </w:r>
            <w:r w:rsidR="00FD4EAD" w:rsidRPr="00E23B70">
              <w:rPr>
                <w:rFonts w:ascii="Times New Roman" w:hAnsi="Times New Roman"/>
                <w:sz w:val="20"/>
                <w:szCs w:val="20"/>
              </w:rPr>
              <w:t xml:space="preserve"> методического продукта, </w:t>
            </w:r>
          </w:p>
          <w:p w:rsidR="001B3BA5" w:rsidRPr="00E23B70" w:rsidRDefault="00FD4EAD" w:rsidP="009C1A7D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B70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851" w:type="dxa"/>
            <w:tcBorders>
              <w:top w:val="nil"/>
            </w:tcBorders>
          </w:tcPr>
          <w:p w:rsidR="00FD4EAD" w:rsidRPr="00E23B70" w:rsidRDefault="00FD4EAD" w:rsidP="00FD4EAD">
            <w:p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FF5" w:rsidTr="00770B4A">
        <w:tc>
          <w:tcPr>
            <w:tcW w:w="6096" w:type="dxa"/>
            <w:gridSpan w:val="3"/>
          </w:tcPr>
          <w:p w:rsidR="00C24FF5" w:rsidRPr="00E23B70" w:rsidRDefault="00C24FF5" w:rsidP="00FD4EAD">
            <w:pPr>
              <w:spacing w:after="0" w:line="360" w:lineRule="auto"/>
              <w:ind w:righ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B70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293641" cy="1476375"/>
                  <wp:effectExtent l="0" t="0" r="0" b="0"/>
                  <wp:docPr id="9" name="Объект 8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Объект 8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398" cy="1492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3BA5" w:rsidRPr="00E23B70" w:rsidTr="00770B4A">
        <w:trPr>
          <w:trHeight w:val="173"/>
        </w:trPr>
        <w:tc>
          <w:tcPr>
            <w:tcW w:w="6096" w:type="dxa"/>
            <w:gridSpan w:val="3"/>
          </w:tcPr>
          <w:p w:rsidR="001B3BA5" w:rsidRDefault="001B3BA5" w:rsidP="001B3BA5">
            <w:pPr>
              <w:spacing w:after="0" w:line="360" w:lineRule="auto"/>
              <w:ind w:right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3BA5" w:rsidRPr="001B3BA5" w:rsidRDefault="001B3BA5" w:rsidP="001B3BA5">
            <w:pPr>
              <w:spacing w:after="0" w:line="360" w:lineRule="auto"/>
              <w:ind w:right="28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3BA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Номер и дата протокола о внутреннем рассмотрении и утверждении продукта</w:t>
            </w:r>
          </w:p>
          <w:p w:rsidR="001B3BA5" w:rsidRPr="001B3BA5" w:rsidRDefault="001B3BA5" w:rsidP="001B3BA5">
            <w:pPr>
              <w:spacing w:after="0" w:line="360" w:lineRule="auto"/>
              <w:ind w:right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4FF5" w:rsidRPr="00E23B70" w:rsidTr="00770B4A">
        <w:trPr>
          <w:trHeight w:val="173"/>
        </w:trPr>
        <w:tc>
          <w:tcPr>
            <w:tcW w:w="993" w:type="dxa"/>
          </w:tcPr>
          <w:p w:rsidR="00C24FF5" w:rsidRPr="00E23B70" w:rsidRDefault="00C24FF5" w:rsidP="00FD4EAD">
            <w:p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C24FF5" w:rsidRPr="00E23B70" w:rsidRDefault="00FD4EAD" w:rsidP="00FD4EAD">
            <w:pPr>
              <w:spacing w:after="0" w:line="360" w:lineRule="auto"/>
              <w:ind w:righ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B70">
              <w:rPr>
                <w:rFonts w:ascii="Times New Roman" w:hAnsi="Times New Roman" w:cs="Times New Roman"/>
                <w:sz w:val="20"/>
                <w:szCs w:val="20"/>
              </w:rPr>
              <w:t>Населенный пункт, год</w:t>
            </w:r>
          </w:p>
        </w:tc>
        <w:tc>
          <w:tcPr>
            <w:tcW w:w="851" w:type="dxa"/>
          </w:tcPr>
          <w:p w:rsidR="00C24FF5" w:rsidRPr="00E23B70" w:rsidRDefault="00C24FF5" w:rsidP="00FD4EAD">
            <w:p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72A1" w:rsidRDefault="00881906" w:rsidP="00FD4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906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Содержание включает пояснительную записку, заголовки всех разделов, разделов, пунктов, если они имеют наименование), список литературы и наименования приложения с указанием номеров страниц, с которых начинаются эти элементы. В содержании не указывают титульный лист. Наименования заголовков разделов, подразделов и других </w:t>
      </w:r>
      <w:r w:rsidRPr="00551F96">
        <w:rPr>
          <w:rFonts w:ascii="Times New Roman" w:hAnsi="Times New Roman" w:cs="Times New Roman"/>
          <w:sz w:val="28"/>
          <w:szCs w:val="28"/>
        </w:rPr>
        <w:t>частей методического продукта должны совпадать.</w:t>
      </w:r>
    </w:p>
    <w:p w:rsidR="00551F96" w:rsidRDefault="003418A4" w:rsidP="00FD4EA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51F96" w:rsidRPr="00551F96">
        <w:rPr>
          <w:rFonts w:ascii="Times New Roman" w:hAnsi="Times New Roman" w:cs="Times New Roman"/>
          <w:b/>
          <w:sz w:val="28"/>
          <w:szCs w:val="28"/>
        </w:rPr>
        <w:t xml:space="preserve">Паспорт. </w:t>
      </w:r>
      <w:r w:rsidR="00551F96" w:rsidRPr="00551F96">
        <w:rPr>
          <w:rFonts w:ascii="Times New Roman" w:hAnsi="Times New Roman" w:cs="Times New Roman"/>
          <w:color w:val="000000"/>
          <w:sz w:val="28"/>
          <w:szCs w:val="28"/>
        </w:rPr>
        <w:t xml:space="preserve">В паспорте указывается наименование учреждения с указанием территориальной принадлежности; наименование, направленность программы, Ф.И.О. составителя(ей) с указанием должностей; Ф.И.О. работников, реализующих </w:t>
      </w:r>
      <w:r w:rsidR="00551F96">
        <w:rPr>
          <w:rFonts w:ascii="Times New Roman" w:hAnsi="Times New Roman" w:cs="Times New Roman"/>
          <w:color w:val="000000"/>
          <w:sz w:val="28"/>
          <w:szCs w:val="28"/>
        </w:rPr>
        <w:t>методический продукт</w:t>
      </w:r>
      <w:r w:rsidR="00551F96" w:rsidRPr="00551F96">
        <w:rPr>
          <w:rFonts w:ascii="Times New Roman" w:hAnsi="Times New Roman" w:cs="Times New Roman"/>
          <w:color w:val="000000"/>
          <w:sz w:val="28"/>
          <w:szCs w:val="28"/>
        </w:rPr>
        <w:t>, с указанием должностей; должност</w:t>
      </w:r>
      <w:r w:rsidR="00551F96">
        <w:rPr>
          <w:rFonts w:ascii="Times New Roman" w:hAnsi="Times New Roman" w:cs="Times New Roman"/>
          <w:color w:val="000000"/>
          <w:sz w:val="28"/>
          <w:szCs w:val="28"/>
        </w:rPr>
        <w:t>ное лицо, утвердившее методический продукт,</w:t>
      </w:r>
      <w:r w:rsidR="00551F96" w:rsidRPr="00551F96">
        <w:rPr>
          <w:rFonts w:ascii="Times New Roman" w:hAnsi="Times New Roman" w:cs="Times New Roman"/>
          <w:color w:val="000000"/>
          <w:sz w:val="28"/>
          <w:szCs w:val="28"/>
        </w:rPr>
        <w:t xml:space="preserve"> дата утверждения; практическая значимость;</w:t>
      </w:r>
      <w:r w:rsidR="0017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1396" w:rsidRPr="00171396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учреждения, </w:t>
      </w:r>
      <w:r w:rsidR="007E6F0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в</w:t>
      </w:r>
      <w:r w:rsidR="00171396" w:rsidRPr="00171396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которых </w:t>
      </w:r>
      <w:r w:rsidR="004414D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рекомендовано </w:t>
      </w:r>
      <w:r w:rsidR="00171396" w:rsidRPr="00171396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внедр</w:t>
      </w:r>
      <w:r w:rsidR="004414D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ение</w:t>
      </w:r>
      <w:r w:rsidR="00171396" w:rsidRPr="00171396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данн</w:t>
      </w:r>
      <w:r w:rsidR="004414D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ого</w:t>
      </w:r>
      <w:r w:rsidR="00171396" w:rsidRPr="00171396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методическ</w:t>
      </w:r>
      <w:r w:rsidR="004414D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ого</w:t>
      </w:r>
      <w:r w:rsidR="00171396" w:rsidRPr="00171396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продукт</w:t>
      </w:r>
      <w:r w:rsidR="004414D8" w:rsidRPr="004414D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а</w:t>
      </w:r>
      <w:r w:rsidR="0017139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551F96" w:rsidRPr="00551F96">
        <w:rPr>
          <w:rFonts w:ascii="Times New Roman" w:hAnsi="Times New Roman" w:cs="Times New Roman"/>
          <w:color w:val="000000"/>
          <w:sz w:val="28"/>
          <w:szCs w:val="28"/>
        </w:rPr>
        <w:t xml:space="preserve"> цель, задачи </w:t>
      </w:r>
      <w:r w:rsidR="00551F96">
        <w:rPr>
          <w:rFonts w:ascii="Times New Roman" w:hAnsi="Times New Roman" w:cs="Times New Roman"/>
          <w:color w:val="000000"/>
          <w:sz w:val="28"/>
          <w:szCs w:val="28"/>
        </w:rPr>
        <w:t>методического продукта</w:t>
      </w:r>
      <w:r w:rsidR="00551F96" w:rsidRPr="00551F96">
        <w:rPr>
          <w:rFonts w:ascii="Times New Roman" w:hAnsi="Times New Roman" w:cs="Times New Roman"/>
          <w:color w:val="000000"/>
          <w:sz w:val="28"/>
          <w:szCs w:val="28"/>
        </w:rPr>
        <w:t>; целевая группа; сроки реализации; ожидаемый результат</w:t>
      </w:r>
      <w:r w:rsidR="00551F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1F96" w:rsidRPr="00D32247" w:rsidRDefault="003418A4" w:rsidP="00FD4EA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="00900443" w:rsidRPr="00900443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записка.</w:t>
      </w:r>
      <w:r w:rsidR="009004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32247" w:rsidRPr="00D32247">
        <w:rPr>
          <w:rFonts w:ascii="Times New Roman" w:hAnsi="Times New Roman" w:cs="Times New Roman"/>
          <w:color w:val="000000"/>
          <w:sz w:val="28"/>
          <w:szCs w:val="28"/>
        </w:rPr>
        <w:t>Включает в себя следующие подразделы:</w:t>
      </w:r>
    </w:p>
    <w:p w:rsidR="00D32247" w:rsidRPr="00D32247" w:rsidRDefault="003418A4" w:rsidP="00FD4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8A4"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AFD">
        <w:rPr>
          <w:rFonts w:ascii="Times New Roman" w:hAnsi="Times New Roman" w:cs="Times New Roman"/>
          <w:b/>
          <w:sz w:val="28"/>
          <w:szCs w:val="28"/>
        </w:rPr>
        <w:t>Актуальность методического продукта</w:t>
      </w:r>
      <w:r w:rsidR="00D32247" w:rsidRPr="00D32247">
        <w:rPr>
          <w:rFonts w:ascii="Times New Roman" w:hAnsi="Times New Roman" w:cs="Times New Roman"/>
          <w:sz w:val="28"/>
          <w:szCs w:val="28"/>
        </w:rPr>
        <w:t xml:space="preserve"> (</w:t>
      </w:r>
      <w:r w:rsidR="00505AF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32247" w:rsidRPr="00D32247">
        <w:rPr>
          <w:rFonts w:ascii="Times New Roman" w:hAnsi="Times New Roman" w:cs="Times New Roman"/>
          <w:color w:val="000000"/>
          <w:sz w:val="28"/>
          <w:szCs w:val="28"/>
        </w:rPr>
        <w:t>бозначается значимость социальной проблемы, на решение которой направлен методический продукт. Доказывается, что именно данный продукт в данных условиях, именно для этого клиента способна решить конкретную(</w:t>
      </w:r>
      <w:proofErr w:type="spellStart"/>
      <w:r w:rsidR="00D32247" w:rsidRPr="00D32247">
        <w:rPr>
          <w:rFonts w:ascii="Times New Roman" w:hAnsi="Times New Roman" w:cs="Times New Roman"/>
          <w:color w:val="000000"/>
          <w:sz w:val="28"/>
          <w:szCs w:val="28"/>
        </w:rPr>
        <w:t>ые</w:t>
      </w:r>
      <w:proofErr w:type="spellEnd"/>
      <w:r w:rsidR="00D32247" w:rsidRPr="00D32247">
        <w:rPr>
          <w:rFonts w:ascii="Times New Roman" w:hAnsi="Times New Roman" w:cs="Times New Roman"/>
          <w:color w:val="000000"/>
          <w:sz w:val="28"/>
          <w:szCs w:val="28"/>
        </w:rPr>
        <w:t>) социальную(</w:t>
      </w:r>
      <w:proofErr w:type="spellStart"/>
      <w:r w:rsidR="00D32247" w:rsidRPr="00D32247">
        <w:rPr>
          <w:rFonts w:ascii="Times New Roman" w:hAnsi="Times New Roman" w:cs="Times New Roman"/>
          <w:color w:val="000000"/>
          <w:sz w:val="28"/>
          <w:szCs w:val="28"/>
        </w:rPr>
        <w:t>ые</w:t>
      </w:r>
      <w:proofErr w:type="spellEnd"/>
      <w:r w:rsidR="00D32247" w:rsidRPr="00D32247">
        <w:rPr>
          <w:rFonts w:ascii="Times New Roman" w:hAnsi="Times New Roman" w:cs="Times New Roman"/>
          <w:color w:val="000000"/>
          <w:sz w:val="28"/>
          <w:szCs w:val="28"/>
        </w:rPr>
        <w:t>) проблему(</w:t>
      </w:r>
      <w:proofErr w:type="spellStart"/>
      <w:r w:rsidR="00D32247" w:rsidRPr="00D32247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spellEnd"/>
      <w:r w:rsidR="00D32247" w:rsidRPr="00D32247">
        <w:rPr>
          <w:rFonts w:ascii="Times New Roman" w:hAnsi="Times New Roman" w:cs="Times New Roman"/>
          <w:color w:val="000000"/>
          <w:sz w:val="28"/>
          <w:szCs w:val="28"/>
        </w:rPr>
        <w:t>). Указываются временные рамки методического продукта)</w:t>
      </w:r>
      <w:r w:rsidR="008B58B8">
        <w:rPr>
          <w:rFonts w:ascii="Times New Roman" w:hAnsi="Times New Roman" w:cs="Times New Roman"/>
          <w:sz w:val="28"/>
          <w:szCs w:val="28"/>
        </w:rPr>
        <w:t>.</w:t>
      </w:r>
    </w:p>
    <w:p w:rsidR="00D32247" w:rsidRPr="004E5E3D" w:rsidRDefault="003418A4" w:rsidP="00FD4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E3D">
        <w:rPr>
          <w:rFonts w:ascii="Times New Roman" w:hAnsi="Times New Roman" w:cs="Times New Roman"/>
          <w:b/>
          <w:sz w:val="28"/>
          <w:szCs w:val="28"/>
        </w:rPr>
        <w:t>2.2. Ц</w:t>
      </w:r>
      <w:r w:rsidR="00D32247" w:rsidRPr="004E5E3D">
        <w:rPr>
          <w:rFonts w:ascii="Times New Roman" w:hAnsi="Times New Roman" w:cs="Times New Roman"/>
          <w:b/>
          <w:sz w:val="28"/>
          <w:szCs w:val="28"/>
        </w:rPr>
        <w:t>елев</w:t>
      </w:r>
      <w:r w:rsidRPr="004E5E3D">
        <w:rPr>
          <w:rFonts w:ascii="Times New Roman" w:hAnsi="Times New Roman" w:cs="Times New Roman"/>
          <w:b/>
          <w:sz w:val="28"/>
          <w:szCs w:val="28"/>
        </w:rPr>
        <w:t>ая</w:t>
      </w:r>
      <w:r w:rsidR="00D32247" w:rsidRPr="004E5E3D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Pr="004E5E3D">
        <w:rPr>
          <w:rFonts w:ascii="Times New Roman" w:hAnsi="Times New Roman" w:cs="Times New Roman"/>
          <w:b/>
          <w:sz w:val="28"/>
          <w:szCs w:val="28"/>
        </w:rPr>
        <w:t>а</w:t>
      </w:r>
      <w:r w:rsidR="00AA63D8" w:rsidRPr="004E5E3D">
        <w:rPr>
          <w:rFonts w:ascii="Times New Roman" w:hAnsi="Times New Roman" w:cs="Times New Roman"/>
          <w:sz w:val="28"/>
          <w:szCs w:val="28"/>
        </w:rPr>
        <w:t xml:space="preserve"> (</w:t>
      </w:r>
      <w:r w:rsidR="008B58B8" w:rsidRPr="004E5E3D">
        <w:rPr>
          <w:rFonts w:ascii="Times New Roman" w:hAnsi="Times New Roman" w:cs="Times New Roman"/>
          <w:sz w:val="28"/>
          <w:szCs w:val="28"/>
        </w:rPr>
        <w:t>указывается целевая группа с указанием возраста)</w:t>
      </w:r>
      <w:r w:rsidR="00D32247" w:rsidRPr="004E5E3D">
        <w:rPr>
          <w:rFonts w:ascii="Times New Roman" w:hAnsi="Times New Roman" w:cs="Times New Roman"/>
          <w:sz w:val="28"/>
          <w:szCs w:val="28"/>
        </w:rPr>
        <w:t>;</w:t>
      </w:r>
    </w:p>
    <w:p w:rsidR="00D32247" w:rsidRPr="004E5E3D" w:rsidRDefault="008B58B8" w:rsidP="00FD4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E3D">
        <w:rPr>
          <w:rFonts w:ascii="Times New Roman" w:hAnsi="Times New Roman" w:cs="Times New Roman"/>
          <w:b/>
          <w:sz w:val="28"/>
          <w:szCs w:val="28"/>
        </w:rPr>
        <w:t>2.3. Ц</w:t>
      </w:r>
      <w:r w:rsidR="00D32247" w:rsidRPr="004E5E3D">
        <w:rPr>
          <w:rFonts w:ascii="Times New Roman" w:hAnsi="Times New Roman" w:cs="Times New Roman"/>
          <w:b/>
          <w:sz w:val="28"/>
          <w:szCs w:val="28"/>
        </w:rPr>
        <w:t>ель</w:t>
      </w:r>
      <w:r w:rsidRPr="004E5E3D">
        <w:rPr>
          <w:rFonts w:ascii="Times New Roman" w:hAnsi="Times New Roman" w:cs="Times New Roman"/>
          <w:sz w:val="28"/>
          <w:szCs w:val="28"/>
        </w:rPr>
        <w:t xml:space="preserve"> (цель программы определяется как результат ее реализации. Цель должна быть реалистична, конкретна, достижима, измерима).</w:t>
      </w:r>
    </w:p>
    <w:p w:rsidR="00D32247" w:rsidRPr="004E5E3D" w:rsidRDefault="008B58B8" w:rsidP="00FD4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E3D">
        <w:rPr>
          <w:rFonts w:ascii="Times New Roman" w:hAnsi="Times New Roman" w:cs="Times New Roman"/>
          <w:b/>
          <w:sz w:val="28"/>
          <w:szCs w:val="28"/>
        </w:rPr>
        <w:t>2.4. З</w:t>
      </w:r>
      <w:r w:rsidR="00D32247" w:rsidRPr="004E5E3D">
        <w:rPr>
          <w:rFonts w:ascii="Times New Roman" w:hAnsi="Times New Roman" w:cs="Times New Roman"/>
          <w:b/>
          <w:sz w:val="28"/>
          <w:szCs w:val="28"/>
        </w:rPr>
        <w:t>адачи</w:t>
      </w:r>
      <w:r w:rsidRPr="004E5E3D">
        <w:rPr>
          <w:rFonts w:ascii="Times New Roman" w:hAnsi="Times New Roman" w:cs="Times New Roman"/>
          <w:sz w:val="28"/>
          <w:szCs w:val="28"/>
        </w:rPr>
        <w:t xml:space="preserve"> (</w:t>
      </w:r>
      <w:r w:rsidRPr="004E5E3D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определяется, что в ходе реализации данного методического продукта необходимо сделать, чтобы достичь поставленной </w:t>
      </w:r>
      <w:r w:rsidRPr="004E5E3D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цели. Задачи являются шагами к достижению цели и всегда соотносятся с результатами деятельности</w:t>
      </w:r>
      <w:r w:rsidRPr="004E5E3D">
        <w:rPr>
          <w:rFonts w:ascii="Times New Roman" w:hAnsi="Times New Roman" w:cs="Times New Roman"/>
          <w:sz w:val="28"/>
          <w:szCs w:val="28"/>
        </w:rPr>
        <w:t>).</w:t>
      </w:r>
    </w:p>
    <w:p w:rsidR="00D32247" w:rsidRPr="004E5E3D" w:rsidRDefault="008B58B8" w:rsidP="00FD4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E3D"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4E5E3D" w:rsidRPr="004E5E3D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="004E5E3D" w:rsidRPr="004E5E3D">
        <w:rPr>
          <w:rFonts w:ascii="Times New Roman" w:hAnsi="Times New Roman" w:cs="Times New Roman"/>
          <w:sz w:val="28"/>
          <w:szCs w:val="28"/>
        </w:rPr>
        <w:t xml:space="preserve"> (</w:t>
      </w:r>
      <w:r w:rsidR="004E5E3D" w:rsidRPr="004E5E3D">
        <w:rPr>
          <w:rFonts w:ascii="Times New Roman" w:hAnsi="Times New Roman" w:cs="Times New Roman"/>
          <w:color w:val="000000"/>
          <w:sz w:val="28"/>
          <w:szCs w:val="28"/>
        </w:rPr>
        <w:t>указываются организационные, исследовательские, практические и аналитические формы работы).</w:t>
      </w:r>
    </w:p>
    <w:p w:rsidR="00D32247" w:rsidRPr="004E5E3D" w:rsidRDefault="004E5E3D" w:rsidP="00FD4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E3D">
        <w:rPr>
          <w:rFonts w:ascii="Times New Roman" w:hAnsi="Times New Roman" w:cs="Times New Roman"/>
          <w:b/>
          <w:sz w:val="28"/>
          <w:szCs w:val="28"/>
        </w:rPr>
        <w:t>2.6. Методы работы</w:t>
      </w:r>
      <w:r w:rsidRPr="004E5E3D">
        <w:rPr>
          <w:rFonts w:ascii="Times New Roman" w:hAnsi="Times New Roman" w:cs="Times New Roman"/>
          <w:sz w:val="28"/>
          <w:szCs w:val="28"/>
        </w:rPr>
        <w:t xml:space="preserve"> (</w:t>
      </w:r>
      <w:r w:rsidRPr="004E5E3D">
        <w:rPr>
          <w:rFonts w:ascii="Times New Roman" w:hAnsi="Times New Roman" w:cs="Times New Roman"/>
          <w:color w:val="000000"/>
          <w:sz w:val="28"/>
          <w:szCs w:val="28"/>
        </w:rPr>
        <w:t xml:space="preserve">указываются методы работы (информирование, беседа, рассказ, объяснение, демонстрация, иллюстрация, </w:t>
      </w:r>
      <w:proofErr w:type="spellStart"/>
      <w:r w:rsidRPr="004E5E3D">
        <w:rPr>
          <w:rFonts w:ascii="Times New Roman" w:hAnsi="Times New Roman" w:cs="Times New Roman"/>
          <w:color w:val="000000"/>
          <w:sz w:val="28"/>
          <w:szCs w:val="28"/>
        </w:rPr>
        <w:t>видеометод</w:t>
      </w:r>
      <w:proofErr w:type="spellEnd"/>
      <w:r w:rsidRPr="004E5E3D">
        <w:rPr>
          <w:rFonts w:ascii="Times New Roman" w:hAnsi="Times New Roman" w:cs="Times New Roman"/>
          <w:color w:val="000000"/>
          <w:sz w:val="28"/>
          <w:szCs w:val="28"/>
        </w:rPr>
        <w:t>, игровые методы, дискуссия, рисование, чтение и т.д.).</w:t>
      </w:r>
    </w:p>
    <w:p w:rsidR="00D32247" w:rsidRDefault="00D92613" w:rsidP="00FD4EA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4E5E3D" w:rsidRPr="004E5E3D">
        <w:rPr>
          <w:rFonts w:ascii="Times New Roman" w:hAnsi="Times New Roman" w:cs="Times New Roman"/>
          <w:b/>
          <w:sz w:val="28"/>
          <w:szCs w:val="28"/>
        </w:rPr>
        <w:t xml:space="preserve"> Э</w:t>
      </w:r>
      <w:r w:rsidR="00D32247" w:rsidRPr="004E5E3D">
        <w:rPr>
          <w:rFonts w:ascii="Times New Roman" w:hAnsi="Times New Roman" w:cs="Times New Roman"/>
          <w:b/>
          <w:sz w:val="28"/>
          <w:szCs w:val="28"/>
        </w:rPr>
        <w:t>тапы реализации</w:t>
      </w:r>
      <w:r w:rsidR="004E5E3D" w:rsidRPr="004E5E3D">
        <w:rPr>
          <w:rFonts w:ascii="Times New Roman" w:hAnsi="Times New Roman" w:cs="Times New Roman"/>
          <w:sz w:val="28"/>
          <w:szCs w:val="28"/>
        </w:rPr>
        <w:t xml:space="preserve"> </w:t>
      </w:r>
      <w:r w:rsidRPr="00D92613">
        <w:rPr>
          <w:rFonts w:ascii="Times New Roman" w:hAnsi="Times New Roman" w:cs="Times New Roman"/>
          <w:b/>
          <w:sz w:val="28"/>
          <w:szCs w:val="28"/>
        </w:rPr>
        <w:t>методического продукта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E3D" w:rsidRPr="004E5E3D">
        <w:rPr>
          <w:rFonts w:ascii="Times New Roman" w:hAnsi="Times New Roman" w:cs="Times New Roman"/>
          <w:sz w:val="28"/>
          <w:szCs w:val="28"/>
        </w:rPr>
        <w:t>(</w:t>
      </w:r>
      <w:r w:rsidR="004E5E3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E5E3D" w:rsidRPr="004E5E3D">
        <w:rPr>
          <w:rFonts w:ascii="Times New Roman" w:hAnsi="Times New Roman" w:cs="Times New Roman"/>
          <w:color w:val="000000"/>
          <w:sz w:val="28"/>
          <w:szCs w:val="28"/>
        </w:rPr>
        <w:t>пределяются этапы реализации методического продукта и указываются их сроки).</w:t>
      </w:r>
      <w:r w:rsidR="00166C0D">
        <w:rPr>
          <w:rFonts w:ascii="Times New Roman" w:hAnsi="Times New Roman" w:cs="Times New Roman"/>
          <w:color w:val="000000"/>
          <w:sz w:val="28"/>
          <w:szCs w:val="28"/>
        </w:rPr>
        <w:t xml:space="preserve"> Данный этап может включать направления деятельности методического продукта, а также </w:t>
      </w:r>
      <w:r w:rsidR="00166C0D" w:rsidRPr="00166C0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32247" w:rsidRPr="00166C0D">
        <w:rPr>
          <w:rFonts w:ascii="Times New Roman" w:hAnsi="Times New Roman" w:cs="Times New Roman"/>
          <w:sz w:val="28"/>
          <w:szCs w:val="28"/>
        </w:rPr>
        <w:t>чебно-тематический план</w:t>
      </w:r>
      <w:r w:rsidR="00166C0D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4E5E3D" w:rsidRPr="004E5E3D">
        <w:rPr>
          <w:rFonts w:ascii="Times New Roman" w:hAnsi="Times New Roman" w:cs="Times New Roman"/>
          <w:color w:val="000000"/>
          <w:sz w:val="28"/>
          <w:szCs w:val="28"/>
        </w:rPr>
        <w:t>приводится в виде таблицы</w:t>
      </w:r>
      <w:r w:rsidR="00166C0D">
        <w:rPr>
          <w:rFonts w:ascii="Times New Roman" w:hAnsi="Times New Roman" w:cs="Times New Roman"/>
          <w:color w:val="000000"/>
          <w:sz w:val="28"/>
          <w:szCs w:val="28"/>
        </w:rPr>
        <w:t xml:space="preserve"> и включает</w:t>
      </w:r>
      <w:r w:rsidR="004E5E3D" w:rsidRPr="004E5E3D">
        <w:rPr>
          <w:rFonts w:ascii="Times New Roman" w:hAnsi="Times New Roman" w:cs="Times New Roman"/>
          <w:color w:val="000000"/>
          <w:sz w:val="28"/>
          <w:szCs w:val="28"/>
        </w:rPr>
        <w:t xml:space="preserve"> тем</w:t>
      </w:r>
      <w:r w:rsidR="00166C0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E5E3D" w:rsidRPr="004E5E3D">
        <w:rPr>
          <w:rFonts w:ascii="Times New Roman" w:hAnsi="Times New Roman" w:cs="Times New Roman"/>
          <w:color w:val="000000"/>
          <w:sz w:val="28"/>
          <w:szCs w:val="28"/>
        </w:rPr>
        <w:t>, цели, задачи, количество часов, форм</w:t>
      </w:r>
      <w:r w:rsidR="00166C0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E5E3D" w:rsidRPr="004E5E3D">
        <w:rPr>
          <w:rFonts w:ascii="Times New Roman" w:hAnsi="Times New Roman" w:cs="Times New Roman"/>
          <w:color w:val="000000"/>
          <w:sz w:val="28"/>
          <w:szCs w:val="28"/>
        </w:rPr>
        <w:t xml:space="preserve"> и методы работы, материалы и оборудование, содержание, результат). </w:t>
      </w:r>
      <w:r w:rsidR="00166C0D">
        <w:rPr>
          <w:rFonts w:ascii="Times New Roman" w:hAnsi="Times New Roman" w:cs="Times New Roman"/>
          <w:color w:val="000000"/>
          <w:sz w:val="28"/>
          <w:szCs w:val="28"/>
        </w:rPr>
        <w:t>Учебно-тематический план н</w:t>
      </w:r>
      <w:r w:rsidR="004E5E3D" w:rsidRPr="004E5E3D">
        <w:rPr>
          <w:rFonts w:ascii="Times New Roman" w:hAnsi="Times New Roman" w:cs="Times New Roman"/>
          <w:color w:val="000000"/>
          <w:sz w:val="28"/>
          <w:szCs w:val="28"/>
        </w:rPr>
        <w:t>е является обязательным элементом методического продукта.</w:t>
      </w:r>
    </w:p>
    <w:p w:rsidR="005475E9" w:rsidRPr="004A3364" w:rsidRDefault="00E816E0" w:rsidP="00FD4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55A19" w:rsidRPr="004A3364">
        <w:rPr>
          <w:rFonts w:ascii="Times New Roman" w:hAnsi="Times New Roman" w:cs="Times New Roman"/>
          <w:b/>
          <w:sz w:val="28"/>
          <w:szCs w:val="28"/>
        </w:rPr>
        <w:t>. Ресурсы, необходимые для реализации методического продукта.</w:t>
      </w:r>
      <w:r w:rsidR="004A3364" w:rsidRPr="004A33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5E9" w:rsidRPr="004A3364">
        <w:rPr>
          <w:rFonts w:ascii="Times New Roman" w:hAnsi="Times New Roman" w:cs="Times New Roman"/>
          <w:sz w:val="28"/>
          <w:szCs w:val="28"/>
        </w:rPr>
        <w:t>Данный раздел включает:</w:t>
      </w:r>
    </w:p>
    <w:p w:rsidR="00C55A19" w:rsidRPr="004A3364" w:rsidRDefault="00E816E0" w:rsidP="00FD4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A3364" w:rsidRPr="004A3364">
        <w:rPr>
          <w:rFonts w:ascii="Times New Roman" w:hAnsi="Times New Roman" w:cs="Times New Roman"/>
          <w:b/>
          <w:sz w:val="28"/>
          <w:szCs w:val="28"/>
        </w:rPr>
        <w:t>.1. К</w:t>
      </w:r>
      <w:r w:rsidR="00C55A19" w:rsidRPr="004A3364">
        <w:rPr>
          <w:rFonts w:ascii="Times New Roman" w:hAnsi="Times New Roman" w:cs="Times New Roman"/>
          <w:b/>
          <w:sz w:val="28"/>
          <w:szCs w:val="28"/>
        </w:rPr>
        <w:t>адровые ресурсы</w:t>
      </w:r>
      <w:r w:rsidR="004A3364" w:rsidRPr="004A3364">
        <w:rPr>
          <w:rFonts w:ascii="Times New Roman" w:hAnsi="Times New Roman" w:cs="Times New Roman"/>
          <w:sz w:val="28"/>
          <w:szCs w:val="28"/>
        </w:rPr>
        <w:t xml:space="preserve"> (</w:t>
      </w:r>
      <w:r w:rsidR="004A3364" w:rsidRPr="004A3364">
        <w:rPr>
          <w:rFonts w:ascii="Times New Roman" w:hAnsi="Times New Roman" w:cs="Times New Roman"/>
          <w:color w:val="000000"/>
          <w:sz w:val="28"/>
          <w:szCs w:val="28"/>
        </w:rPr>
        <w:t>определяются специалисты, которые будут задействованы в реализации методического продукта и роль каждого из участников (ответственность). Возможно оформление сведений в форме таблицы)</w:t>
      </w:r>
      <w:r w:rsidR="004A3364" w:rsidRPr="004A3364">
        <w:rPr>
          <w:rFonts w:ascii="Times New Roman" w:hAnsi="Times New Roman" w:cs="Times New Roman"/>
          <w:sz w:val="28"/>
          <w:szCs w:val="28"/>
        </w:rPr>
        <w:t>.</w:t>
      </w:r>
    </w:p>
    <w:p w:rsidR="00C55A19" w:rsidRPr="004A3364" w:rsidRDefault="00E816E0" w:rsidP="00FD4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A3364" w:rsidRPr="004A3364">
        <w:rPr>
          <w:rFonts w:ascii="Times New Roman" w:hAnsi="Times New Roman" w:cs="Times New Roman"/>
          <w:b/>
          <w:sz w:val="28"/>
          <w:szCs w:val="28"/>
        </w:rPr>
        <w:t>.2. Материально-технические ресурсы</w:t>
      </w:r>
      <w:r w:rsidR="004A3364" w:rsidRPr="004A3364">
        <w:rPr>
          <w:rFonts w:ascii="Times New Roman" w:hAnsi="Times New Roman" w:cs="Times New Roman"/>
          <w:sz w:val="28"/>
          <w:szCs w:val="28"/>
        </w:rPr>
        <w:t xml:space="preserve"> (</w:t>
      </w:r>
      <w:r w:rsidR="004A3364" w:rsidRPr="004A3364">
        <w:rPr>
          <w:rFonts w:ascii="Times New Roman" w:hAnsi="Times New Roman" w:cs="Times New Roman"/>
          <w:color w:val="000000"/>
          <w:sz w:val="28"/>
          <w:szCs w:val="28"/>
        </w:rPr>
        <w:t>указываются материальные и технические средства (от помещения до канцелярских товаров), необходимые для реализации данного методического продукта, бюджет (какой, сколько) и его обоснование).</w:t>
      </w:r>
    </w:p>
    <w:p w:rsidR="00C55A19" w:rsidRPr="004A3364" w:rsidRDefault="00E816E0" w:rsidP="00FD4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A3364" w:rsidRPr="004A3364">
        <w:rPr>
          <w:rFonts w:ascii="Times New Roman" w:hAnsi="Times New Roman" w:cs="Times New Roman"/>
          <w:b/>
          <w:sz w:val="28"/>
          <w:szCs w:val="28"/>
        </w:rPr>
        <w:t>.3. Информационные ресурсы</w:t>
      </w:r>
      <w:r w:rsidR="004A3364" w:rsidRPr="004A3364">
        <w:rPr>
          <w:rFonts w:ascii="Times New Roman" w:hAnsi="Times New Roman" w:cs="Times New Roman"/>
          <w:sz w:val="28"/>
          <w:szCs w:val="28"/>
        </w:rPr>
        <w:t xml:space="preserve"> (</w:t>
      </w:r>
      <w:r w:rsidR="004A3364" w:rsidRPr="004A3364">
        <w:rPr>
          <w:rFonts w:ascii="Times New Roman" w:hAnsi="Times New Roman" w:cs="Times New Roman"/>
          <w:color w:val="000000"/>
          <w:sz w:val="28"/>
          <w:szCs w:val="28"/>
        </w:rPr>
        <w:t>определяются формы донесения информации для клиентов, потребителей услуг (в том числе потенциальных)).</w:t>
      </w:r>
    </w:p>
    <w:p w:rsidR="00C55A19" w:rsidRPr="004A3364" w:rsidRDefault="00E816E0" w:rsidP="00FD4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A3364" w:rsidRPr="004A3364">
        <w:rPr>
          <w:rFonts w:ascii="Times New Roman" w:hAnsi="Times New Roman" w:cs="Times New Roman"/>
          <w:b/>
          <w:sz w:val="28"/>
          <w:szCs w:val="28"/>
        </w:rPr>
        <w:t>.4. Методические ресурсы</w:t>
      </w:r>
      <w:r w:rsidR="004A3364" w:rsidRPr="004A3364">
        <w:rPr>
          <w:rFonts w:ascii="Times New Roman" w:hAnsi="Times New Roman" w:cs="Times New Roman"/>
          <w:sz w:val="28"/>
          <w:szCs w:val="28"/>
        </w:rPr>
        <w:t xml:space="preserve"> (</w:t>
      </w:r>
      <w:r w:rsidR="004A3364" w:rsidRPr="004A3364">
        <w:rPr>
          <w:rFonts w:ascii="Times New Roman" w:hAnsi="Times New Roman" w:cs="Times New Roman"/>
          <w:color w:val="000000"/>
          <w:sz w:val="28"/>
          <w:szCs w:val="28"/>
        </w:rPr>
        <w:t xml:space="preserve">указывается предполагаемое методическое оснащение (методические разработки, рекомендации, </w:t>
      </w:r>
      <w:r w:rsidR="004A3364" w:rsidRPr="004A3364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авторские методики) и сопровождение, использованные методики).</w:t>
      </w:r>
      <w:r w:rsidR="007609BF">
        <w:rPr>
          <w:rFonts w:ascii="Times New Roman" w:hAnsi="Times New Roman" w:cs="Times New Roman"/>
          <w:color w:val="000000"/>
          <w:sz w:val="28"/>
          <w:szCs w:val="28"/>
        </w:rPr>
        <w:t xml:space="preserve"> Указываются при их наличии.</w:t>
      </w:r>
    </w:p>
    <w:p w:rsidR="00C55A19" w:rsidRPr="004A3364" w:rsidRDefault="00E816E0" w:rsidP="00FD4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55A19" w:rsidRPr="004A3364">
        <w:rPr>
          <w:rFonts w:ascii="Times New Roman" w:hAnsi="Times New Roman" w:cs="Times New Roman"/>
          <w:b/>
          <w:sz w:val="28"/>
          <w:szCs w:val="28"/>
        </w:rPr>
        <w:t>. Эффективность реализации методич</w:t>
      </w:r>
      <w:r w:rsidR="004A3364" w:rsidRPr="004A3364">
        <w:rPr>
          <w:rFonts w:ascii="Times New Roman" w:hAnsi="Times New Roman" w:cs="Times New Roman"/>
          <w:b/>
          <w:sz w:val="28"/>
          <w:szCs w:val="28"/>
        </w:rPr>
        <w:t xml:space="preserve">еского продукта. </w:t>
      </w:r>
      <w:r w:rsidR="004A3364" w:rsidRPr="004A3364">
        <w:rPr>
          <w:rFonts w:ascii="Times New Roman" w:hAnsi="Times New Roman" w:cs="Times New Roman"/>
          <w:sz w:val="28"/>
          <w:szCs w:val="28"/>
        </w:rPr>
        <w:t>Данный раздел включает:</w:t>
      </w:r>
    </w:p>
    <w:p w:rsidR="00C55A19" w:rsidRPr="004A3364" w:rsidRDefault="00E816E0" w:rsidP="00FD4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A3364" w:rsidRPr="004A3364">
        <w:rPr>
          <w:rFonts w:ascii="Times New Roman" w:hAnsi="Times New Roman" w:cs="Times New Roman"/>
          <w:b/>
          <w:sz w:val="28"/>
          <w:szCs w:val="28"/>
        </w:rPr>
        <w:t>.1. Ожидаемые результаты</w:t>
      </w:r>
      <w:r w:rsidR="004A3364" w:rsidRPr="004A3364">
        <w:rPr>
          <w:rFonts w:ascii="Times New Roman" w:hAnsi="Times New Roman" w:cs="Times New Roman"/>
          <w:sz w:val="28"/>
          <w:szCs w:val="28"/>
        </w:rPr>
        <w:t xml:space="preserve"> (</w:t>
      </w:r>
      <w:r w:rsidR="004A3364" w:rsidRPr="004A3364">
        <w:rPr>
          <w:rFonts w:ascii="Times New Roman" w:hAnsi="Times New Roman" w:cs="Times New Roman"/>
          <w:color w:val="000000"/>
          <w:sz w:val="28"/>
          <w:szCs w:val="28"/>
        </w:rPr>
        <w:t>результаты (количественные, качественные) формулируются для каждой из поставленных задач. Результаты должны быть конкретны, измеримы. Прогнозируется социальный эффект, ожидаемый от реализации программы, проекта).</w:t>
      </w:r>
    </w:p>
    <w:p w:rsidR="00C55A19" w:rsidRPr="004A3364" w:rsidRDefault="00E816E0" w:rsidP="00FD4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A3364" w:rsidRPr="004A3364">
        <w:rPr>
          <w:rFonts w:ascii="Times New Roman" w:hAnsi="Times New Roman" w:cs="Times New Roman"/>
          <w:b/>
          <w:sz w:val="28"/>
          <w:szCs w:val="28"/>
        </w:rPr>
        <w:t>.2. Полученные результаты</w:t>
      </w:r>
      <w:r w:rsidR="004A3364" w:rsidRPr="004A3364">
        <w:rPr>
          <w:rFonts w:ascii="Times New Roman" w:hAnsi="Times New Roman" w:cs="Times New Roman"/>
          <w:sz w:val="28"/>
          <w:szCs w:val="28"/>
        </w:rPr>
        <w:t xml:space="preserve"> (п</w:t>
      </w:r>
      <w:r w:rsidR="004A3364" w:rsidRPr="004A3364">
        <w:rPr>
          <w:rFonts w:ascii="Times New Roman" w:hAnsi="Times New Roman" w:cs="Times New Roman"/>
          <w:color w:val="000000"/>
          <w:sz w:val="28"/>
          <w:szCs w:val="28"/>
        </w:rPr>
        <w:t>олученные результаты указываются в том случае, когда методический продукт находятся на стадии реализации. Описывается достигнутый социальный эффект.</w:t>
      </w:r>
      <w:r w:rsidR="004A3364" w:rsidRPr="004A3364">
        <w:rPr>
          <w:rFonts w:ascii="Times New Roman" w:hAnsi="Times New Roman" w:cs="Times New Roman"/>
          <w:sz w:val="28"/>
          <w:szCs w:val="28"/>
        </w:rPr>
        <w:t xml:space="preserve"> </w:t>
      </w:r>
      <w:r w:rsidR="004A3364" w:rsidRPr="004A3364">
        <w:rPr>
          <w:rFonts w:ascii="Times New Roman" w:hAnsi="Times New Roman" w:cs="Times New Roman"/>
          <w:color w:val="000000"/>
          <w:sz w:val="28"/>
          <w:szCs w:val="28"/>
        </w:rPr>
        <w:t>В результатах должны быть отражены качественные результаты, статистические данные эффективности реализации представленных материалов. Соответствие ожидаемого результата цели и задачам методического продукта).</w:t>
      </w:r>
    </w:p>
    <w:p w:rsidR="00C55A19" w:rsidRDefault="00E816E0" w:rsidP="00FD4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A3364" w:rsidRPr="004A3364">
        <w:rPr>
          <w:rFonts w:ascii="Times New Roman" w:hAnsi="Times New Roman" w:cs="Times New Roman"/>
          <w:b/>
          <w:sz w:val="28"/>
          <w:szCs w:val="28"/>
        </w:rPr>
        <w:t>.</w:t>
      </w:r>
      <w:r w:rsidR="00C55A19" w:rsidRPr="004A3364">
        <w:rPr>
          <w:rFonts w:ascii="Times New Roman" w:hAnsi="Times New Roman" w:cs="Times New Roman"/>
          <w:b/>
          <w:sz w:val="28"/>
          <w:szCs w:val="28"/>
        </w:rPr>
        <w:t xml:space="preserve"> Список литературы.</w:t>
      </w:r>
      <w:r w:rsidR="00B93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7C3" w:rsidRPr="00B937C3">
        <w:rPr>
          <w:rFonts w:ascii="Times New Roman" w:hAnsi="Times New Roman" w:cs="Times New Roman"/>
          <w:sz w:val="28"/>
          <w:szCs w:val="28"/>
        </w:rPr>
        <w:t xml:space="preserve">В список литературы включают все источники, на которые имеются ссылки в методическом продукте. Желательно указывать наиболее знаковые источники последних 5 лет, в том числе оригинальные статьи, использованные при составлении кейса. Список литературы не должен превышать 15-20 источников. </w:t>
      </w:r>
    </w:p>
    <w:p w:rsidR="00443ED9" w:rsidRPr="006229ED" w:rsidRDefault="00443ED9" w:rsidP="00FD4EAD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9ED">
        <w:rPr>
          <w:rFonts w:ascii="Times New Roman" w:hAnsi="Times New Roman" w:cs="Times New Roman"/>
          <w:sz w:val="28"/>
          <w:szCs w:val="28"/>
        </w:rPr>
        <w:t xml:space="preserve">Если автор имеет публикации, необходимо приложить список собственных научных работ с указанием выходных данных (название тезиса доклада или статьи, название сборника или медицинского научного журнала, год выпуска, место издания, номера страниц и т.д.), названия докладов, с которыми автор выступал на симпозиумах, заседаниях научных обществ и конференциях за последние 3 года. Если есть патенты, изобретения или рационализаторские предложения, необходимо представить их копии.  </w:t>
      </w:r>
    </w:p>
    <w:p w:rsidR="001B667A" w:rsidRDefault="00C55A19" w:rsidP="00FD4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B667A"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A3364">
        <w:rPr>
          <w:rFonts w:ascii="Times New Roman" w:hAnsi="Times New Roman" w:cs="Times New Roman"/>
          <w:b/>
          <w:sz w:val="28"/>
          <w:szCs w:val="28"/>
        </w:rPr>
        <w:t>Приложения.</w:t>
      </w:r>
      <w:r w:rsidR="00443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ED9" w:rsidRPr="00443ED9">
        <w:rPr>
          <w:rFonts w:ascii="Times New Roman" w:hAnsi="Times New Roman" w:cs="Times New Roman"/>
          <w:sz w:val="28"/>
          <w:szCs w:val="28"/>
        </w:rPr>
        <w:t>В приложения рекомендуется включать материалы</w:t>
      </w:r>
      <w:r w:rsidR="00443ED9">
        <w:rPr>
          <w:rFonts w:ascii="Times New Roman" w:hAnsi="Times New Roman" w:cs="Times New Roman"/>
          <w:sz w:val="28"/>
          <w:szCs w:val="28"/>
        </w:rPr>
        <w:t xml:space="preserve"> </w:t>
      </w:r>
      <w:r w:rsidR="00443ED9" w:rsidRPr="00443ED9">
        <w:rPr>
          <w:rFonts w:ascii="Times New Roman" w:hAnsi="Times New Roman" w:cs="Times New Roman"/>
          <w:sz w:val="28"/>
          <w:szCs w:val="28"/>
        </w:rPr>
        <w:t>(</w:t>
      </w:r>
      <w:r w:rsidR="00443ED9" w:rsidRPr="00443ED9">
        <w:rPr>
          <w:rFonts w:ascii="Times New Roman" w:hAnsi="Times New Roman" w:cs="Times New Roman"/>
          <w:color w:val="000000"/>
          <w:sz w:val="28"/>
          <w:szCs w:val="28"/>
        </w:rPr>
        <w:t xml:space="preserve">иллюстративный материал по тематике, словарь специальных терминов с пояснениями, конспекты, описание занятий, технологические карты, готовые </w:t>
      </w:r>
      <w:r w:rsidR="00443ED9" w:rsidRPr="00443E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изделия, образцы и т.д.)</w:t>
      </w:r>
      <w:r w:rsidR="00443ED9" w:rsidRPr="00443ED9">
        <w:rPr>
          <w:rFonts w:ascii="Times New Roman" w:hAnsi="Times New Roman" w:cs="Times New Roman"/>
          <w:sz w:val="28"/>
          <w:szCs w:val="28"/>
        </w:rPr>
        <w:t>, связанные с методическим продуктом, которые не могут быть включены в основную часть, но при этом в основном тексте имеются ссылки на них.</w:t>
      </w:r>
    </w:p>
    <w:p w:rsidR="001B667A" w:rsidRPr="00C449ED" w:rsidRDefault="001B667A" w:rsidP="001B667A">
      <w:pPr>
        <w:jc w:val="right"/>
        <w:rPr>
          <w:rFonts w:ascii="Times New Roman" w:hAnsi="Times New Roman" w:cs="Times New Roman"/>
          <w:sz w:val="28"/>
          <w:szCs w:val="28"/>
        </w:rPr>
      </w:pPr>
      <w:r w:rsidRPr="00C449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1B667A" w:rsidRPr="00171396" w:rsidRDefault="001B667A" w:rsidP="001B66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396">
        <w:rPr>
          <w:rFonts w:ascii="Times New Roman" w:hAnsi="Times New Roman" w:cs="Times New Roman"/>
          <w:b/>
          <w:sz w:val="28"/>
          <w:szCs w:val="28"/>
        </w:rPr>
        <w:t>СТРУКТУРА ПРОФЕССИОНАЛЬНЫХ КЕЙСОВ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2"/>
        <w:gridCol w:w="4252"/>
        <w:gridCol w:w="3982"/>
        <w:gridCol w:w="4204"/>
      </w:tblGrid>
      <w:tr w:rsidR="001B667A" w:rsidTr="0074628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A" w:rsidRDefault="001B667A" w:rsidP="0074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элементы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A" w:rsidRDefault="001B667A" w:rsidP="0074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A" w:rsidRDefault="001B667A" w:rsidP="0074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A" w:rsidRDefault="001B667A" w:rsidP="0074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1B667A" w:rsidTr="0074628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A" w:rsidRDefault="001B667A" w:rsidP="00746288">
            <w:pPr>
              <w:pStyle w:val="a4"/>
              <w:numPr>
                <w:ilvl w:val="0"/>
                <w:numId w:val="13"/>
              </w:numPr>
              <w:suppressAutoHyphens w:val="0"/>
              <w:spacing w:after="0" w:line="240" w:lineRule="auto"/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A" w:rsidRDefault="001B667A" w:rsidP="00746288">
            <w:pPr>
              <w:spacing w:after="0" w:line="240" w:lineRule="auto"/>
              <w:ind w:left="360" w:hanging="2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Наименование учреждения.</w:t>
            </w:r>
          </w:p>
          <w:p w:rsidR="001B667A" w:rsidRDefault="001B667A" w:rsidP="00746288">
            <w:pPr>
              <w:spacing w:after="0" w:line="240" w:lineRule="auto"/>
              <w:ind w:left="360" w:hanging="2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Наименование,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программы.</w:t>
            </w:r>
          </w:p>
          <w:p w:rsidR="001B667A" w:rsidRDefault="001B667A" w:rsidP="00746288">
            <w:pPr>
              <w:spacing w:after="0" w:line="240" w:lineRule="auto"/>
              <w:ind w:left="360" w:hanging="2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Составители.</w:t>
            </w:r>
          </w:p>
          <w:p w:rsidR="001B667A" w:rsidRDefault="001B667A" w:rsidP="00746288">
            <w:pPr>
              <w:spacing w:after="0" w:line="240" w:lineRule="auto"/>
              <w:ind w:left="360" w:hanging="2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Практическая значимость.</w:t>
            </w:r>
          </w:p>
          <w:p w:rsidR="001B667A" w:rsidRDefault="001B667A" w:rsidP="00746288">
            <w:pPr>
              <w:spacing w:after="0" w:line="240" w:lineRule="auto"/>
              <w:ind w:left="360" w:hanging="2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Цель, задачи.</w:t>
            </w:r>
          </w:p>
          <w:p w:rsidR="001B667A" w:rsidRDefault="001B667A" w:rsidP="00746288">
            <w:pPr>
              <w:spacing w:after="0" w:line="240" w:lineRule="auto"/>
              <w:ind w:left="360" w:hanging="2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Сроки реализации.</w:t>
            </w:r>
          </w:p>
          <w:p w:rsidR="001B667A" w:rsidRDefault="001B667A" w:rsidP="00746288">
            <w:pPr>
              <w:spacing w:after="0" w:line="240" w:lineRule="auto"/>
              <w:ind w:left="360" w:hanging="2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Ожидаемый результат.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A" w:rsidRDefault="001B667A" w:rsidP="00746288">
            <w:pPr>
              <w:spacing w:after="0" w:line="240" w:lineRule="auto"/>
              <w:ind w:left="360" w:hanging="2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Наименование учреждения.</w:t>
            </w:r>
          </w:p>
          <w:p w:rsidR="001B667A" w:rsidRDefault="001B667A" w:rsidP="00746288">
            <w:pPr>
              <w:spacing w:after="0" w:line="240" w:lineRule="auto"/>
              <w:ind w:left="360" w:hanging="2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Наименование,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проекта.</w:t>
            </w:r>
          </w:p>
          <w:p w:rsidR="001B667A" w:rsidRDefault="001B667A" w:rsidP="00746288">
            <w:pPr>
              <w:spacing w:after="0" w:line="240" w:lineRule="auto"/>
              <w:ind w:left="360" w:hanging="2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Составители.</w:t>
            </w:r>
          </w:p>
          <w:p w:rsidR="001B667A" w:rsidRDefault="001B667A" w:rsidP="00746288">
            <w:pPr>
              <w:spacing w:after="0" w:line="240" w:lineRule="auto"/>
              <w:ind w:left="360" w:hanging="2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Практическая значимость.</w:t>
            </w:r>
          </w:p>
          <w:p w:rsidR="001B667A" w:rsidRDefault="001B667A" w:rsidP="00746288">
            <w:pPr>
              <w:spacing w:after="0" w:line="240" w:lineRule="auto"/>
              <w:ind w:left="360" w:hanging="2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Цель, задачи.</w:t>
            </w:r>
          </w:p>
          <w:p w:rsidR="001B667A" w:rsidRDefault="001B667A" w:rsidP="00746288">
            <w:pPr>
              <w:spacing w:after="0" w:line="240" w:lineRule="auto"/>
              <w:ind w:left="360" w:hanging="2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Сроки реализации.</w:t>
            </w:r>
          </w:p>
          <w:p w:rsidR="001B667A" w:rsidRDefault="001B667A" w:rsidP="00746288">
            <w:pPr>
              <w:spacing w:after="0" w:line="240" w:lineRule="auto"/>
              <w:ind w:left="360" w:hanging="2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Ожидаемый результат.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7A" w:rsidRDefault="001B667A" w:rsidP="00746288">
            <w:pPr>
              <w:spacing w:after="0" w:line="240" w:lineRule="auto"/>
              <w:ind w:left="360" w:hanging="2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Наименование учреждения.</w:t>
            </w:r>
          </w:p>
          <w:p w:rsidR="001B667A" w:rsidRDefault="001B667A" w:rsidP="00746288">
            <w:pPr>
              <w:spacing w:after="0" w:line="240" w:lineRule="auto"/>
              <w:ind w:left="360" w:hanging="2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Наименование.</w:t>
            </w:r>
          </w:p>
          <w:p w:rsidR="001B667A" w:rsidRDefault="001B667A" w:rsidP="00746288">
            <w:pPr>
              <w:spacing w:after="0" w:line="240" w:lineRule="auto"/>
              <w:ind w:left="360" w:hanging="2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Составители.</w:t>
            </w:r>
          </w:p>
          <w:p w:rsidR="001B667A" w:rsidRDefault="001B667A" w:rsidP="00746288">
            <w:pPr>
              <w:spacing w:after="0" w:line="240" w:lineRule="auto"/>
              <w:ind w:left="360" w:hanging="2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Практическая значимость.</w:t>
            </w:r>
          </w:p>
          <w:p w:rsidR="001B667A" w:rsidRDefault="001B667A" w:rsidP="00746288">
            <w:pPr>
              <w:spacing w:after="0" w:line="240" w:lineRule="auto"/>
              <w:ind w:left="360" w:hanging="2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Цель, задачи.</w:t>
            </w:r>
          </w:p>
          <w:p w:rsidR="001B667A" w:rsidRDefault="001B667A" w:rsidP="00746288">
            <w:pPr>
              <w:spacing w:after="0" w:line="240" w:lineRule="auto"/>
              <w:ind w:left="360" w:hanging="2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Сроки реализации.</w:t>
            </w:r>
          </w:p>
          <w:p w:rsidR="001B667A" w:rsidRDefault="001B667A" w:rsidP="00746288">
            <w:pPr>
              <w:spacing w:after="0" w:line="240" w:lineRule="auto"/>
              <w:ind w:left="360" w:hanging="2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Ожидаемый результат.</w:t>
            </w:r>
          </w:p>
          <w:p w:rsidR="001B667A" w:rsidRDefault="001B667A" w:rsidP="00746288">
            <w:pPr>
              <w:spacing w:after="0" w:line="240" w:lineRule="auto"/>
              <w:ind w:firstLine="1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67A" w:rsidTr="0074628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A" w:rsidRDefault="001B667A" w:rsidP="00746288">
            <w:pPr>
              <w:pStyle w:val="a4"/>
              <w:numPr>
                <w:ilvl w:val="0"/>
                <w:numId w:val="13"/>
              </w:numPr>
              <w:suppressAutoHyphens w:val="0"/>
              <w:spacing w:after="0" w:line="240" w:lineRule="auto"/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A" w:rsidRDefault="001B667A" w:rsidP="00746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Актуальность </w:t>
            </w:r>
          </w:p>
          <w:p w:rsidR="001B667A" w:rsidRDefault="001B667A" w:rsidP="00746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Целевая группа.</w:t>
            </w:r>
          </w:p>
          <w:p w:rsidR="001B667A" w:rsidRDefault="001B667A" w:rsidP="00746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Цель. </w:t>
            </w:r>
          </w:p>
          <w:p w:rsidR="001B667A" w:rsidRDefault="001B667A" w:rsidP="00746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Задачи.</w:t>
            </w:r>
          </w:p>
          <w:p w:rsidR="001B667A" w:rsidRDefault="001B667A" w:rsidP="00746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Формы работы. </w:t>
            </w:r>
          </w:p>
          <w:p w:rsidR="001B667A" w:rsidRDefault="001B667A" w:rsidP="00746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Методы. 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A" w:rsidRDefault="001B667A" w:rsidP="00746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Актуальность </w:t>
            </w:r>
          </w:p>
          <w:p w:rsidR="001B667A" w:rsidRDefault="001B667A" w:rsidP="00746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Целевая группа.</w:t>
            </w:r>
          </w:p>
          <w:p w:rsidR="001B667A" w:rsidRDefault="001B667A" w:rsidP="00746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Цель. </w:t>
            </w:r>
          </w:p>
          <w:p w:rsidR="001B667A" w:rsidRDefault="001B667A" w:rsidP="00746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Задачи.</w:t>
            </w:r>
          </w:p>
          <w:p w:rsidR="001B667A" w:rsidRDefault="001B667A" w:rsidP="00746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Формы работы. </w:t>
            </w:r>
          </w:p>
          <w:p w:rsidR="001B667A" w:rsidRDefault="001B667A" w:rsidP="00746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Методы.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A" w:rsidRDefault="001B667A" w:rsidP="00746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Актуальность </w:t>
            </w:r>
          </w:p>
          <w:p w:rsidR="001B667A" w:rsidRDefault="001B667A" w:rsidP="00746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Целевая группа.</w:t>
            </w:r>
          </w:p>
          <w:p w:rsidR="001B667A" w:rsidRDefault="001B667A" w:rsidP="00746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Цель. </w:t>
            </w:r>
          </w:p>
          <w:p w:rsidR="001B667A" w:rsidRDefault="001B667A" w:rsidP="00746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Задачи.</w:t>
            </w:r>
          </w:p>
          <w:p w:rsidR="001B667A" w:rsidRDefault="001B667A" w:rsidP="00746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Формы работы. </w:t>
            </w:r>
          </w:p>
          <w:p w:rsidR="001B667A" w:rsidRDefault="001B667A" w:rsidP="00746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Методы.</w:t>
            </w:r>
          </w:p>
        </w:tc>
      </w:tr>
      <w:tr w:rsidR="001B667A" w:rsidTr="0074628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A" w:rsidRDefault="001B667A" w:rsidP="00746288">
            <w:pPr>
              <w:pStyle w:val="a4"/>
              <w:numPr>
                <w:ilvl w:val="0"/>
                <w:numId w:val="13"/>
              </w:numPr>
              <w:suppressAutoHyphens w:val="0"/>
              <w:spacing w:after="0" w:line="240" w:lineRule="auto"/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Этапы реализации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A" w:rsidRDefault="001B667A" w:rsidP="007462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1B667A" w:rsidRDefault="001B667A" w:rsidP="007462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Учебно-тематический план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7A" w:rsidRDefault="001B667A" w:rsidP="007462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реализации.</w:t>
            </w:r>
          </w:p>
          <w:p w:rsidR="001B667A" w:rsidRDefault="001B667A" w:rsidP="00746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A" w:rsidRDefault="001B667A" w:rsidP="00746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</w:t>
            </w:r>
          </w:p>
        </w:tc>
      </w:tr>
      <w:tr w:rsidR="001B667A" w:rsidTr="0074628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A" w:rsidRDefault="001B667A" w:rsidP="00746288">
            <w:pPr>
              <w:pStyle w:val="a4"/>
              <w:numPr>
                <w:ilvl w:val="0"/>
                <w:numId w:val="13"/>
              </w:numPr>
              <w:suppressAutoHyphens w:val="0"/>
              <w:spacing w:after="0" w:line="240" w:lineRule="auto"/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Ресурсы, необходимые для реализации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A" w:rsidRDefault="001B667A" w:rsidP="00746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Кадровые ресурсы. </w:t>
            </w:r>
          </w:p>
          <w:p w:rsidR="001B667A" w:rsidRDefault="001B667A" w:rsidP="00746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Материально-технические ресурсы. </w:t>
            </w:r>
          </w:p>
          <w:p w:rsidR="001B667A" w:rsidRDefault="001B667A" w:rsidP="00746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Информационные ресурсы. </w:t>
            </w:r>
          </w:p>
          <w:p w:rsidR="001B667A" w:rsidRDefault="001B667A" w:rsidP="00746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Методические ресурсы.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A" w:rsidRDefault="001B667A" w:rsidP="00746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Кадровые ресурсы. </w:t>
            </w:r>
          </w:p>
          <w:p w:rsidR="001B667A" w:rsidRDefault="001B667A" w:rsidP="00746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Материально-технические ресурсы. </w:t>
            </w:r>
          </w:p>
          <w:p w:rsidR="001B667A" w:rsidRDefault="001B667A" w:rsidP="00746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Информационные ресурсы. </w:t>
            </w:r>
          </w:p>
          <w:p w:rsidR="001B667A" w:rsidRDefault="001B667A" w:rsidP="00746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Методические ресурсы.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A" w:rsidRDefault="001B667A" w:rsidP="00746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Кадровые ресурсы. </w:t>
            </w:r>
          </w:p>
          <w:p w:rsidR="001B667A" w:rsidRDefault="001B667A" w:rsidP="00746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Материально-технические ресурсы. </w:t>
            </w:r>
          </w:p>
          <w:p w:rsidR="001B667A" w:rsidRDefault="001B667A" w:rsidP="00746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Информационные ресурсы. </w:t>
            </w:r>
          </w:p>
          <w:p w:rsidR="001B667A" w:rsidRDefault="001B667A" w:rsidP="00746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Методические ресурсы.</w:t>
            </w:r>
          </w:p>
        </w:tc>
      </w:tr>
      <w:tr w:rsidR="001B667A" w:rsidTr="0074628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A" w:rsidRDefault="001B667A" w:rsidP="00746288">
            <w:pPr>
              <w:pStyle w:val="a4"/>
              <w:numPr>
                <w:ilvl w:val="0"/>
                <w:numId w:val="13"/>
              </w:numPr>
              <w:suppressAutoHyphens w:val="0"/>
              <w:spacing w:after="0" w:line="240" w:lineRule="auto"/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Эффекти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вность реализации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A" w:rsidRDefault="001B667A" w:rsidP="00746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Прогнозируемый и достигнутый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социальный эффект.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A" w:rsidRDefault="001B667A" w:rsidP="00746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Прогнозируемый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достигнутый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эффект.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7A" w:rsidRDefault="001B667A" w:rsidP="007462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Количественные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качественные результаты.</w:t>
            </w:r>
          </w:p>
          <w:p w:rsidR="001B667A" w:rsidRDefault="001B667A" w:rsidP="00746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67A" w:rsidTr="0074628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A" w:rsidRDefault="001B667A" w:rsidP="00746288">
            <w:pPr>
              <w:pStyle w:val="a4"/>
              <w:numPr>
                <w:ilvl w:val="0"/>
                <w:numId w:val="13"/>
              </w:numPr>
              <w:suppressAutoHyphens w:val="0"/>
              <w:spacing w:after="0" w:line="240" w:lineRule="auto"/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Список литературы.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7A" w:rsidRDefault="001B667A" w:rsidP="00746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7A" w:rsidRDefault="001B667A" w:rsidP="00746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7A" w:rsidRDefault="001B667A" w:rsidP="007462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B667A" w:rsidRDefault="001B667A" w:rsidP="001B667A">
      <w:pPr>
        <w:suppressAutoHyphens w:val="0"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1B667A" w:rsidRDefault="001B667A" w:rsidP="00FD4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B667A" w:rsidSect="001B667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B667A" w:rsidRDefault="001B667A" w:rsidP="00FD4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9ED" w:rsidRDefault="004B05BE" w:rsidP="001B667A">
      <w:pPr>
        <w:suppressAutoHyphens w:val="0"/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bookmarkStart w:id="0" w:name="_GoBack"/>
      <w:bookmarkEnd w:id="0"/>
    </w:p>
    <w:p w:rsidR="00C449ED" w:rsidRDefault="00C449ED" w:rsidP="00C449E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титульного листа методического продукта</w:t>
      </w:r>
    </w:p>
    <w:p w:rsidR="00C449ED" w:rsidRPr="00C449ED" w:rsidRDefault="00C449ED" w:rsidP="00C449ED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lang w:eastAsia="en-US"/>
        </w:rPr>
      </w:pPr>
    </w:p>
    <w:tbl>
      <w:tblPr>
        <w:tblStyle w:val="aa"/>
        <w:tblW w:w="1020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2"/>
        <w:gridCol w:w="7058"/>
        <w:gridCol w:w="1597"/>
      </w:tblGrid>
      <w:tr w:rsidR="00C449ED" w:rsidRPr="00C449ED" w:rsidTr="00746288">
        <w:tc>
          <w:tcPr>
            <w:tcW w:w="1560" w:type="dxa"/>
            <w:vMerge w:val="restart"/>
          </w:tcPr>
          <w:p w:rsidR="00C449ED" w:rsidRPr="00C449ED" w:rsidRDefault="00C449ED" w:rsidP="00C449E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C449ED">
              <w:rPr>
                <w:rFonts w:asciiTheme="minorHAnsi" w:eastAsiaTheme="minorHAnsi" w:hAnsiTheme="minorHAnsi" w:cstheme="minorBidi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55758</wp:posOffset>
                  </wp:positionV>
                  <wp:extent cx="874919" cy="856615"/>
                  <wp:effectExtent l="0" t="0" r="1905" b="635"/>
                  <wp:wrapNone/>
                  <wp:docPr id="1" name="Рисунок 315" descr="Эмблем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5" descr="Эмблем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919" cy="856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7" w:type="dxa"/>
          </w:tcPr>
          <w:p w:rsidR="00C449ED" w:rsidRPr="00C449ED" w:rsidRDefault="00C449ED" w:rsidP="00C449E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0"/>
                <w:szCs w:val="20"/>
                <w:lang w:eastAsia="en-US"/>
              </w:rPr>
            </w:pPr>
            <w:r w:rsidRPr="00C449ED">
              <w:rPr>
                <w:rFonts w:ascii="Times New Roman" w:eastAsiaTheme="minorHAnsi" w:hAnsi="Times New Roman" w:cstheme="minorBidi"/>
                <w:b/>
                <w:sz w:val="20"/>
                <w:szCs w:val="20"/>
                <w:lang w:eastAsia="en-US"/>
              </w:rPr>
              <w:t>ДЕПАРТАМЕНТ СОЦИАЛЬНОГО РАЗВИТИЯ</w:t>
            </w:r>
          </w:p>
          <w:p w:rsidR="00C449ED" w:rsidRPr="00C449ED" w:rsidRDefault="00C449ED" w:rsidP="00C449E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0"/>
                <w:szCs w:val="20"/>
                <w:lang w:eastAsia="en-US"/>
              </w:rPr>
            </w:pPr>
            <w:r w:rsidRPr="00C449ED">
              <w:rPr>
                <w:rFonts w:ascii="Times New Roman" w:eastAsiaTheme="minorHAnsi" w:hAnsi="Times New Roman" w:cstheme="minorBidi"/>
                <w:b/>
                <w:sz w:val="20"/>
                <w:szCs w:val="20"/>
                <w:lang w:eastAsia="en-US"/>
              </w:rPr>
              <w:t>ХАНТЫ-МАНСИЙСКОГО АВТОНОМНОГО ОКРУГА – ЮГРЫ</w:t>
            </w:r>
          </w:p>
          <w:p w:rsidR="00C449ED" w:rsidRPr="00C449ED" w:rsidRDefault="00C449ED" w:rsidP="00C449E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C449ED" w:rsidRPr="00C449ED" w:rsidRDefault="00C449ED" w:rsidP="00C449E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4"/>
                <w:szCs w:val="4"/>
                <w:lang w:eastAsia="en-US"/>
              </w:rPr>
            </w:pPr>
          </w:p>
          <w:p w:rsidR="00C449ED" w:rsidRPr="00C449ED" w:rsidRDefault="00C449ED" w:rsidP="00C449E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C449ED">
              <w:rPr>
                <w:rFonts w:ascii="Times New Roman" w:eastAsiaTheme="minorHAnsi" w:hAnsi="Times New Roman" w:cstheme="minorBidi"/>
                <w:noProof/>
                <w:lang w:eastAsia="ru-RU"/>
              </w:rPr>
              <w:drawing>
                <wp:inline distT="0" distB="0" distL="0" distR="0">
                  <wp:extent cx="876706" cy="914400"/>
                  <wp:effectExtent l="0" t="0" r="0" b="0"/>
                  <wp:docPr id="2" name="Объект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83" cy="92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9ED" w:rsidRPr="00C449ED" w:rsidTr="00746288">
        <w:tc>
          <w:tcPr>
            <w:tcW w:w="1560" w:type="dxa"/>
            <w:vMerge/>
          </w:tcPr>
          <w:p w:rsidR="00C449ED" w:rsidRPr="00C449ED" w:rsidRDefault="00C449ED" w:rsidP="00C449E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  <w:tc>
          <w:tcPr>
            <w:tcW w:w="7087" w:type="dxa"/>
          </w:tcPr>
          <w:p w:rsidR="00C449ED" w:rsidRPr="00C449ED" w:rsidRDefault="00C449ED" w:rsidP="00C449E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C449ED">
              <w:rPr>
                <w:rFonts w:ascii="Times New Roman" w:eastAsiaTheme="minorHAnsi" w:hAnsi="Times New Roman" w:cstheme="minorBidi"/>
                <w:b/>
                <w:sz w:val="20"/>
                <w:szCs w:val="20"/>
                <w:lang w:eastAsia="en-US"/>
              </w:rPr>
              <w:t>НАИМЕНОВАНИЕ УЧРЕЖДЕНИЯ</w:t>
            </w:r>
          </w:p>
        </w:tc>
        <w:tc>
          <w:tcPr>
            <w:tcW w:w="1560" w:type="dxa"/>
            <w:vMerge/>
          </w:tcPr>
          <w:p w:rsidR="00C449ED" w:rsidRPr="00C449ED" w:rsidRDefault="00C449ED" w:rsidP="00C449E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</w:tr>
    </w:tbl>
    <w:p w:rsidR="00C449ED" w:rsidRPr="00C449ED" w:rsidRDefault="00C449ED" w:rsidP="00C449ED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C449ED">
        <w:rPr>
          <w:rFonts w:ascii="Times New Roman" w:eastAsiaTheme="minorHAnsi" w:hAnsi="Times New Roman" w:cstheme="minorBidi"/>
          <w:lang w:eastAsia="en-US"/>
        </w:rPr>
        <w:t xml:space="preserve">                                                                                                                                </w:t>
      </w:r>
    </w:p>
    <w:p w:rsidR="00C449ED" w:rsidRDefault="00C449ED" w:rsidP="00C449ED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49ED" w:rsidRDefault="00C449ED" w:rsidP="00C449ED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49ED" w:rsidRDefault="00C449ED" w:rsidP="00C449ED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49ED" w:rsidRPr="00C449ED" w:rsidRDefault="00C449ED" w:rsidP="00C449ED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49ED" w:rsidRPr="00C449ED" w:rsidRDefault="00C449ED" w:rsidP="00C449ED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49ED" w:rsidRPr="00C449ED" w:rsidRDefault="00C449ED" w:rsidP="00C449ED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449E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Название программы, проекта, технологии</w:t>
      </w:r>
    </w:p>
    <w:p w:rsidR="00C449ED" w:rsidRPr="00C449ED" w:rsidRDefault="00C449ED" w:rsidP="00C449ED">
      <w:pPr>
        <w:shd w:val="clear" w:color="auto" w:fill="FFFFFF"/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49ED" w:rsidRPr="00C449ED" w:rsidRDefault="00C449ED" w:rsidP="00C449ED">
      <w:pPr>
        <w:shd w:val="clear" w:color="auto" w:fill="FFFFFF"/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49ED" w:rsidRPr="00C449ED" w:rsidRDefault="00C449ED" w:rsidP="00C449ED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C449ED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Составитель методического продукта,</w:t>
      </w:r>
    </w:p>
    <w:p w:rsidR="00C449ED" w:rsidRPr="00C449ED" w:rsidRDefault="00C449ED" w:rsidP="00C449ED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C449ED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должность</w:t>
      </w:r>
    </w:p>
    <w:p w:rsidR="00C449ED" w:rsidRPr="00C449ED" w:rsidRDefault="00C449ED" w:rsidP="00C449ED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C449ED" w:rsidRPr="00C449ED" w:rsidRDefault="00C449ED" w:rsidP="00C449ED">
      <w:pPr>
        <w:suppressAutoHyphens w:val="0"/>
        <w:spacing w:after="160" w:line="259" w:lineRule="auto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C449ED">
        <w:rPr>
          <w:rFonts w:ascii="Times New Roman" w:eastAsiaTheme="minorHAnsi" w:hAnsi="Times New Roman" w:cstheme="minorBidi"/>
          <w:b/>
          <w:noProof/>
          <w:sz w:val="28"/>
          <w:szCs w:val="28"/>
          <w:lang w:eastAsia="ru-RU"/>
        </w:rPr>
        <w:drawing>
          <wp:inline distT="0" distB="0" distL="0" distR="0">
            <wp:extent cx="5697109" cy="3667125"/>
            <wp:effectExtent l="0" t="0" r="0" b="0"/>
            <wp:docPr id="3" name="Объект 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Объект 8"/>
                    <pic:cNvPicPr>
                      <a:picLocks noGrp="1"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7048" cy="3673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9ED" w:rsidRPr="00C449ED" w:rsidRDefault="00C449ED" w:rsidP="00C449ED">
      <w:pPr>
        <w:suppressAutoHyphens w:val="0"/>
        <w:spacing w:after="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449ED" w:rsidRPr="00C449ED" w:rsidRDefault="00C449ED" w:rsidP="00C449ED">
      <w:pPr>
        <w:suppressAutoHyphens w:val="0"/>
        <w:spacing w:after="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49ED">
        <w:rPr>
          <w:rFonts w:ascii="Times New Roman" w:eastAsiaTheme="minorHAnsi" w:hAnsi="Times New Roman" w:cs="Times New Roman"/>
          <w:sz w:val="24"/>
          <w:szCs w:val="24"/>
          <w:lang w:eastAsia="en-US"/>
        </w:rPr>
        <w:t>Номер и дата протокола о внутреннем рассмотрении и утверждении продукта</w:t>
      </w:r>
    </w:p>
    <w:p w:rsidR="00C449ED" w:rsidRPr="00C449ED" w:rsidRDefault="00C449ED" w:rsidP="00C449ED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C449ED" w:rsidRDefault="00C449ED" w:rsidP="001B667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9ED">
        <w:rPr>
          <w:rFonts w:ascii="Times New Roman" w:eastAsiaTheme="minorHAnsi" w:hAnsi="Times New Roman" w:cstheme="minorBidi"/>
          <w:sz w:val="28"/>
          <w:szCs w:val="28"/>
          <w:lang w:eastAsia="en-US"/>
        </w:rPr>
        <w:t>Населенный пункт, год</w:t>
      </w:r>
    </w:p>
    <w:sectPr w:rsidR="00C449ED" w:rsidSect="001B6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10A" w:rsidRDefault="00B7710A" w:rsidP="00B7710A">
      <w:pPr>
        <w:spacing w:after="0" w:line="240" w:lineRule="auto"/>
      </w:pPr>
      <w:r>
        <w:separator/>
      </w:r>
    </w:p>
  </w:endnote>
  <w:endnote w:type="continuationSeparator" w:id="0">
    <w:p w:rsidR="00B7710A" w:rsidRDefault="00B7710A" w:rsidP="00B7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8227476"/>
      <w:docPartObj>
        <w:docPartGallery w:val="Page Numbers (Bottom of Page)"/>
        <w:docPartUnique/>
      </w:docPartObj>
    </w:sdtPr>
    <w:sdtContent>
      <w:p w:rsidR="00B7710A" w:rsidRDefault="00723645">
        <w:pPr>
          <w:pStyle w:val="ad"/>
          <w:jc w:val="right"/>
        </w:pPr>
        <w:r>
          <w:fldChar w:fldCharType="begin"/>
        </w:r>
        <w:r w:rsidR="00B7710A">
          <w:instrText>PAGE   \* MERGEFORMAT</w:instrText>
        </w:r>
        <w:r>
          <w:fldChar w:fldCharType="separate"/>
        </w:r>
        <w:r w:rsidR="004D71DF">
          <w:rPr>
            <w:noProof/>
          </w:rPr>
          <w:t>15</w:t>
        </w:r>
        <w:r>
          <w:fldChar w:fldCharType="end"/>
        </w:r>
      </w:p>
    </w:sdtContent>
  </w:sdt>
  <w:p w:rsidR="00B7710A" w:rsidRDefault="00B7710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10A" w:rsidRDefault="00B7710A" w:rsidP="00B7710A">
      <w:pPr>
        <w:spacing w:after="0" w:line="240" w:lineRule="auto"/>
      </w:pPr>
      <w:r>
        <w:separator/>
      </w:r>
    </w:p>
  </w:footnote>
  <w:footnote w:type="continuationSeparator" w:id="0">
    <w:p w:rsidR="00B7710A" w:rsidRDefault="00B7710A" w:rsidP="00B77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4AA"/>
    <w:multiLevelType w:val="multilevel"/>
    <w:tmpl w:val="3188A6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90E38"/>
    <w:multiLevelType w:val="multilevel"/>
    <w:tmpl w:val="7B364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A70C5"/>
    <w:multiLevelType w:val="multilevel"/>
    <w:tmpl w:val="1722E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4603A"/>
    <w:multiLevelType w:val="multilevel"/>
    <w:tmpl w:val="730C24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EFE7594"/>
    <w:multiLevelType w:val="multilevel"/>
    <w:tmpl w:val="F8B858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365A61"/>
    <w:multiLevelType w:val="multilevel"/>
    <w:tmpl w:val="2AC65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2B6D29"/>
    <w:multiLevelType w:val="hybridMultilevel"/>
    <w:tmpl w:val="0F98B70E"/>
    <w:lvl w:ilvl="0" w:tplc="B728E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CCC4ADD"/>
    <w:multiLevelType w:val="multilevel"/>
    <w:tmpl w:val="8AE02E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4309B2"/>
    <w:multiLevelType w:val="multilevel"/>
    <w:tmpl w:val="40963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EE7307"/>
    <w:multiLevelType w:val="multilevel"/>
    <w:tmpl w:val="5F48B9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2A0B8E"/>
    <w:multiLevelType w:val="hybridMultilevel"/>
    <w:tmpl w:val="87D0A42A"/>
    <w:lvl w:ilvl="0" w:tplc="26BAF1DE">
      <w:start w:val="1"/>
      <w:numFmt w:val="decimal"/>
      <w:lvlText w:val="%1."/>
      <w:lvlJc w:val="left"/>
      <w:pPr>
        <w:ind w:left="389" w:hanging="360"/>
      </w:p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11">
    <w:nsid w:val="79C96F40"/>
    <w:multiLevelType w:val="multilevel"/>
    <w:tmpl w:val="94DC4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4E6B9E"/>
    <w:multiLevelType w:val="multilevel"/>
    <w:tmpl w:val="96DAA4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1"/>
  </w:num>
  <w:num w:numId="5">
    <w:abstractNumId w:val="4"/>
  </w:num>
  <w:num w:numId="6">
    <w:abstractNumId w:val="9"/>
  </w:num>
  <w:num w:numId="7">
    <w:abstractNumId w:val="0"/>
  </w:num>
  <w:num w:numId="8">
    <w:abstractNumId w:val="12"/>
  </w:num>
  <w:num w:numId="9">
    <w:abstractNumId w:val="1"/>
  </w:num>
  <w:num w:numId="10">
    <w:abstractNumId w:val="2"/>
  </w:num>
  <w:num w:numId="11">
    <w:abstractNumId w:val="3"/>
  </w:num>
  <w:num w:numId="12">
    <w:abstractNumId w:val="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E90"/>
    <w:rsid w:val="00017DB1"/>
    <w:rsid w:val="00033C96"/>
    <w:rsid w:val="0009654C"/>
    <w:rsid w:val="000C72A1"/>
    <w:rsid w:val="000F002C"/>
    <w:rsid w:val="000F0D37"/>
    <w:rsid w:val="000F29A0"/>
    <w:rsid w:val="00130E90"/>
    <w:rsid w:val="00166C0D"/>
    <w:rsid w:val="00171396"/>
    <w:rsid w:val="001746DD"/>
    <w:rsid w:val="00187AD3"/>
    <w:rsid w:val="001A5CCC"/>
    <w:rsid w:val="001B3BA5"/>
    <w:rsid w:val="001B667A"/>
    <w:rsid w:val="001C44EC"/>
    <w:rsid w:val="00215F13"/>
    <w:rsid w:val="002356E8"/>
    <w:rsid w:val="002634E9"/>
    <w:rsid w:val="00264D0F"/>
    <w:rsid w:val="00291CEC"/>
    <w:rsid w:val="002C2892"/>
    <w:rsid w:val="002F439F"/>
    <w:rsid w:val="002F628B"/>
    <w:rsid w:val="00303633"/>
    <w:rsid w:val="00310029"/>
    <w:rsid w:val="0031306E"/>
    <w:rsid w:val="003418A4"/>
    <w:rsid w:val="003654D1"/>
    <w:rsid w:val="003804E1"/>
    <w:rsid w:val="003855FE"/>
    <w:rsid w:val="003E31C3"/>
    <w:rsid w:val="004414D8"/>
    <w:rsid w:val="00443ED9"/>
    <w:rsid w:val="00452C19"/>
    <w:rsid w:val="00466E15"/>
    <w:rsid w:val="00494403"/>
    <w:rsid w:val="004A3364"/>
    <w:rsid w:val="004B05BE"/>
    <w:rsid w:val="004D71DF"/>
    <w:rsid w:val="004E5E3D"/>
    <w:rsid w:val="00505AFD"/>
    <w:rsid w:val="00524939"/>
    <w:rsid w:val="00526B59"/>
    <w:rsid w:val="005423C1"/>
    <w:rsid w:val="005435F3"/>
    <w:rsid w:val="005475E9"/>
    <w:rsid w:val="00550F36"/>
    <w:rsid w:val="00551F96"/>
    <w:rsid w:val="005976EC"/>
    <w:rsid w:val="005A1A31"/>
    <w:rsid w:val="005A427A"/>
    <w:rsid w:val="005A5CEC"/>
    <w:rsid w:val="0060163D"/>
    <w:rsid w:val="00624CEB"/>
    <w:rsid w:val="00636F4B"/>
    <w:rsid w:val="00650448"/>
    <w:rsid w:val="006574A9"/>
    <w:rsid w:val="00660198"/>
    <w:rsid w:val="00662521"/>
    <w:rsid w:val="00676360"/>
    <w:rsid w:val="0068572F"/>
    <w:rsid w:val="0069011F"/>
    <w:rsid w:val="006A7344"/>
    <w:rsid w:val="006C3632"/>
    <w:rsid w:val="006C5E79"/>
    <w:rsid w:val="007022B7"/>
    <w:rsid w:val="00713A98"/>
    <w:rsid w:val="00723645"/>
    <w:rsid w:val="0072795E"/>
    <w:rsid w:val="00727BF8"/>
    <w:rsid w:val="007303A2"/>
    <w:rsid w:val="007609BF"/>
    <w:rsid w:val="00770B4A"/>
    <w:rsid w:val="00777689"/>
    <w:rsid w:val="0078297B"/>
    <w:rsid w:val="007E6F05"/>
    <w:rsid w:val="008260BD"/>
    <w:rsid w:val="008310F8"/>
    <w:rsid w:val="00842804"/>
    <w:rsid w:val="00881906"/>
    <w:rsid w:val="00890DA7"/>
    <w:rsid w:val="008B58B8"/>
    <w:rsid w:val="008F77F7"/>
    <w:rsid w:val="00900443"/>
    <w:rsid w:val="00910AC5"/>
    <w:rsid w:val="009114CE"/>
    <w:rsid w:val="009413B6"/>
    <w:rsid w:val="00966A4E"/>
    <w:rsid w:val="009861B5"/>
    <w:rsid w:val="00992E40"/>
    <w:rsid w:val="009B00D7"/>
    <w:rsid w:val="009B2FDC"/>
    <w:rsid w:val="009C1A7D"/>
    <w:rsid w:val="009E5969"/>
    <w:rsid w:val="00A326D1"/>
    <w:rsid w:val="00A42C11"/>
    <w:rsid w:val="00A6553E"/>
    <w:rsid w:val="00A73E8D"/>
    <w:rsid w:val="00AA63D8"/>
    <w:rsid w:val="00AA7719"/>
    <w:rsid w:val="00AF1CE4"/>
    <w:rsid w:val="00B42BD4"/>
    <w:rsid w:val="00B47D04"/>
    <w:rsid w:val="00B7710A"/>
    <w:rsid w:val="00B937C3"/>
    <w:rsid w:val="00BC3BE4"/>
    <w:rsid w:val="00BC4970"/>
    <w:rsid w:val="00BC6594"/>
    <w:rsid w:val="00BE4A6A"/>
    <w:rsid w:val="00C24FF5"/>
    <w:rsid w:val="00C449ED"/>
    <w:rsid w:val="00C55A19"/>
    <w:rsid w:val="00D32247"/>
    <w:rsid w:val="00D42557"/>
    <w:rsid w:val="00D452BB"/>
    <w:rsid w:val="00D52886"/>
    <w:rsid w:val="00D776DA"/>
    <w:rsid w:val="00D92613"/>
    <w:rsid w:val="00DB29CC"/>
    <w:rsid w:val="00DC6777"/>
    <w:rsid w:val="00DE3350"/>
    <w:rsid w:val="00E0466F"/>
    <w:rsid w:val="00E23B70"/>
    <w:rsid w:val="00E23EED"/>
    <w:rsid w:val="00E519D2"/>
    <w:rsid w:val="00E55CF7"/>
    <w:rsid w:val="00E62ABF"/>
    <w:rsid w:val="00E70432"/>
    <w:rsid w:val="00E816E0"/>
    <w:rsid w:val="00E84FD2"/>
    <w:rsid w:val="00E93A8E"/>
    <w:rsid w:val="00EB7538"/>
    <w:rsid w:val="00EB7ECA"/>
    <w:rsid w:val="00EE31EF"/>
    <w:rsid w:val="00F21982"/>
    <w:rsid w:val="00F366CA"/>
    <w:rsid w:val="00F73C6D"/>
    <w:rsid w:val="00FD4EAD"/>
    <w:rsid w:val="00FE5F86"/>
    <w:rsid w:val="00FE6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E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F4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5A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5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5F86"/>
    <w:rPr>
      <w:rFonts w:ascii="Segoe UI" w:eastAsia="Calibri" w:hAnsi="Segoe UI" w:cs="Segoe UI"/>
      <w:sz w:val="18"/>
      <w:szCs w:val="18"/>
      <w:lang w:eastAsia="ar-SA"/>
    </w:rPr>
  </w:style>
  <w:style w:type="paragraph" w:styleId="a7">
    <w:name w:val="footnote text"/>
    <w:basedOn w:val="a"/>
    <w:link w:val="a8"/>
    <w:uiPriority w:val="99"/>
    <w:unhideWhenUsed/>
    <w:rsid w:val="00EB7538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EB7538"/>
    <w:rPr>
      <w:sz w:val="20"/>
      <w:szCs w:val="20"/>
    </w:rPr>
  </w:style>
  <w:style w:type="character" w:styleId="a9">
    <w:name w:val="Hyperlink"/>
    <w:basedOn w:val="a0"/>
    <w:uiPriority w:val="99"/>
    <w:unhideWhenUsed/>
    <w:rsid w:val="00EB7538"/>
    <w:rPr>
      <w:color w:val="0000FF"/>
      <w:u w:val="single"/>
    </w:rPr>
  </w:style>
  <w:style w:type="table" w:styleId="aa">
    <w:name w:val="Table Grid"/>
    <w:basedOn w:val="a1"/>
    <w:uiPriority w:val="39"/>
    <w:rsid w:val="00C24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77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7710A"/>
    <w:rPr>
      <w:rFonts w:ascii="Calibri" w:eastAsia="Calibri" w:hAnsi="Calibri" w:cs="Calibri"/>
      <w:lang w:eastAsia="ar-SA"/>
    </w:rPr>
  </w:style>
  <w:style w:type="paragraph" w:styleId="ad">
    <w:name w:val="footer"/>
    <w:basedOn w:val="a"/>
    <w:link w:val="ae"/>
    <w:uiPriority w:val="99"/>
    <w:unhideWhenUsed/>
    <w:rsid w:val="00B77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7710A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9019827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atbook.km.ru/news/000525.html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81A24-123E-46D9-9E50-4784D1F1D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2957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"РЦ "Лучик"</Company>
  <LinksUpToDate>false</LinksUpToDate>
  <CharactersWithSpaces>19773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Склярова Алина Олеговна</dc:creator>
  <cp:lastModifiedBy>zodp</cp:lastModifiedBy>
  <cp:revision>2</cp:revision>
  <cp:lastPrinted>2019-08-14T05:59:00Z</cp:lastPrinted>
  <dcterms:created xsi:type="dcterms:W3CDTF">2019-10-22T06:49:00Z</dcterms:created>
  <dcterms:modified xsi:type="dcterms:W3CDTF">2019-10-22T06:49:00Z</dcterms:modified>
</cp:coreProperties>
</file>